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026AB2" w14:textId="77777777" w:rsidR="00195C02" w:rsidRDefault="00195C02">
      <w:pPr>
        <w:pStyle w:val="a4"/>
        <w:spacing w:line="360" w:lineRule="auto"/>
        <w:jc w:val="center"/>
        <w:rPr>
          <w:rFonts w:ascii="宋体" w:hAnsi="宋体" w:cs="宋体"/>
          <w:b/>
          <w:color w:val="000000"/>
          <w:sz w:val="44"/>
          <w:szCs w:val="44"/>
        </w:rPr>
      </w:pPr>
    </w:p>
    <w:p w14:paraId="2FC3F8D8" w14:textId="77777777" w:rsidR="00195C02" w:rsidRDefault="00000000">
      <w:pPr>
        <w:pStyle w:val="a4"/>
        <w:spacing w:line="360" w:lineRule="auto"/>
        <w:jc w:val="center"/>
        <w:rPr>
          <w:rFonts w:ascii="宋体" w:hAnsi="宋体" w:cs="宋体"/>
          <w:b/>
          <w:color w:val="000000"/>
          <w:sz w:val="44"/>
          <w:szCs w:val="44"/>
        </w:rPr>
      </w:pPr>
      <w:r>
        <w:rPr>
          <w:rFonts w:ascii="宋体" w:hAnsi="宋体" w:cs="宋体" w:hint="eastAsia"/>
          <w:b/>
          <w:color w:val="000000"/>
          <w:sz w:val="44"/>
          <w:szCs w:val="44"/>
        </w:rPr>
        <w:t>江苏省水利建设工程有限公司</w:t>
      </w:r>
    </w:p>
    <w:p w14:paraId="0C2E4991" w14:textId="77777777" w:rsidR="00195C02" w:rsidRDefault="00195C02">
      <w:pPr>
        <w:pStyle w:val="a0"/>
        <w:ind w:firstLine="883"/>
        <w:rPr>
          <w:rFonts w:ascii="宋体" w:hAnsi="宋体" w:cs="宋体"/>
          <w:b/>
          <w:color w:val="000000"/>
          <w:sz w:val="44"/>
          <w:szCs w:val="44"/>
        </w:rPr>
      </w:pPr>
    </w:p>
    <w:p w14:paraId="66C90402" w14:textId="77777777" w:rsidR="00195C02" w:rsidRDefault="00195C02">
      <w:pPr>
        <w:ind w:firstLine="480"/>
      </w:pPr>
    </w:p>
    <w:p w14:paraId="48ABB3BE" w14:textId="77777777" w:rsidR="00195C02" w:rsidRDefault="00000000">
      <w:pPr>
        <w:snapToGrid w:val="0"/>
        <w:spacing w:line="240" w:lineRule="auto"/>
        <w:ind w:firstLineChars="0" w:firstLine="0"/>
        <w:jc w:val="center"/>
        <w:rPr>
          <w:rFonts w:ascii="宋体" w:hAnsi="宋体"/>
          <w:b/>
          <w:color w:val="000000"/>
          <w:sz w:val="36"/>
          <w:szCs w:val="36"/>
        </w:rPr>
      </w:pPr>
      <w:r>
        <w:rPr>
          <w:rFonts w:ascii="宋体" w:hAnsi="宋体" w:cs="宋体"/>
          <w:noProof/>
          <w:color w:val="000000"/>
          <w:szCs w:val="24"/>
        </w:rPr>
        <w:drawing>
          <wp:inline distT="0" distB="0" distL="114300" distR="114300" wp14:anchorId="09367FF2" wp14:editId="0AD7111A">
            <wp:extent cx="2018665" cy="1719580"/>
            <wp:effectExtent l="0" t="0" r="0" b="13970"/>
            <wp:docPr id="1" name="图片 1" descr="J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JHE"/>
                    <pic:cNvPicPr>
                      <a:picLocks noChangeAspect="1"/>
                    </pic:cNvPicPr>
                  </pic:nvPicPr>
                  <pic:blipFill>
                    <a:blip r:embed="rId7"/>
                    <a:stretch>
                      <a:fillRect/>
                    </a:stretch>
                  </pic:blipFill>
                  <pic:spPr>
                    <a:xfrm>
                      <a:off x="0" y="0"/>
                      <a:ext cx="2018665" cy="1719580"/>
                    </a:xfrm>
                    <a:prstGeom prst="rect">
                      <a:avLst/>
                    </a:prstGeom>
                    <a:noFill/>
                    <a:ln>
                      <a:noFill/>
                    </a:ln>
                  </pic:spPr>
                </pic:pic>
              </a:graphicData>
            </a:graphic>
          </wp:inline>
        </w:drawing>
      </w:r>
    </w:p>
    <w:p w14:paraId="7E1B52E4" w14:textId="77777777" w:rsidR="00195C02" w:rsidRDefault="00195C02">
      <w:pPr>
        <w:adjustRightInd w:val="0"/>
        <w:snapToGrid w:val="0"/>
        <w:spacing w:line="480" w:lineRule="auto"/>
        <w:ind w:firstLine="880"/>
        <w:jc w:val="center"/>
        <w:rPr>
          <w:rFonts w:ascii="宋体" w:hAnsi="宋体" w:cs="宋体"/>
          <w:bCs/>
          <w:color w:val="000000"/>
          <w:sz w:val="44"/>
          <w:szCs w:val="44"/>
        </w:rPr>
      </w:pPr>
    </w:p>
    <w:p w14:paraId="7947F0FB" w14:textId="77777777" w:rsidR="00195C02" w:rsidRDefault="00195C02">
      <w:pPr>
        <w:pStyle w:val="a0"/>
        <w:ind w:firstLine="480"/>
        <w:rPr>
          <w:color w:val="000000"/>
        </w:rPr>
      </w:pPr>
    </w:p>
    <w:p w14:paraId="57F4CCA3" w14:textId="77777777" w:rsidR="00195C02" w:rsidRDefault="00000000">
      <w:pPr>
        <w:adjustRightInd w:val="0"/>
        <w:snapToGrid w:val="0"/>
        <w:spacing w:line="480" w:lineRule="auto"/>
        <w:ind w:firstLineChars="0" w:firstLine="0"/>
        <w:jc w:val="center"/>
        <w:rPr>
          <w:rFonts w:ascii="宋体" w:hAnsi="宋体" w:cs="宋体"/>
          <w:b/>
          <w:color w:val="000000"/>
          <w:sz w:val="44"/>
          <w:szCs w:val="44"/>
        </w:rPr>
      </w:pPr>
      <w:r>
        <w:rPr>
          <w:rFonts w:ascii="宋体" w:hAnsi="宋体" w:cs="宋体" w:hint="eastAsia"/>
          <w:b/>
          <w:color w:val="000000"/>
          <w:sz w:val="44"/>
          <w:szCs w:val="44"/>
        </w:rPr>
        <w:t>材料采购招标文件</w:t>
      </w:r>
    </w:p>
    <w:p w14:paraId="655B6201" w14:textId="77777777" w:rsidR="00195C02" w:rsidRDefault="00195C02">
      <w:pPr>
        <w:ind w:firstLine="643"/>
        <w:rPr>
          <w:rFonts w:ascii="宋体" w:hAnsi="宋体"/>
          <w:b/>
          <w:color w:val="000000"/>
          <w:sz w:val="32"/>
          <w:szCs w:val="32"/>
        </w:rPr>
      </w:pPr>
    </w:p>
    <w:p w14:paraId="7DCBA391" w14:textId="77777777" w:rsidR="00195C02" w:rsidRDefault="00195C02">
      <w:pPr>
        <w:ind w:firstLine="480"/>
      </w:pPr>
    </w:p>
    <w:p w14:paraId="084EDE67" w14:textId="77777777" w:rsidR="00195C02" w:rsidRDefault="00195C02">
      <w:pPr>
        <w:snapToGrid w:val="0"/>
        <w:spacing w:before="240" w:line="360" w:lineRule="auto"/>
        <w:ind w:firstLine="482"/>
        <w:rPr>
          <w:rFonts w:ascii="宋体" w:hAnsi="宋体" w:cs="宋体-18030"/>
          <w:b/>
          <w:bCs/>
          <w:color w:val="000000"/>
          <w:szCs w:val="24"/>
        </w:rPr>
      </w:pPr>
    </w:p>
    <w:p w14:paraId="54B6B81C" w14:textId="77777777" w:rsidR="00195C02" w:rsidRDefault="00195C02">
      <w:pPr>
        <w:pStyle w:val="a0"/>
        <w:ind w:firstLine="480"/>
      </w:pPr>
    </w:p>
    <w:p w14:paraId="00C1E7D6" w14:textId="77777777" w:rsidR="00195C02" w:rsidRDefault="00000000">
      <w:pPr>
        <w:snapToGrid w:val="0"/>
        <w:spacing w:before="240" w:line="240" w:lineRule="auto"/>
        <w:ind w:firstLine="482"/>
        <w:rPr>
          <w:rFonts w:ascii="宋体" w:hAnsi="宋体" w:cs="宋体-18030"/>
          <w:b/>
          <w:bCs/>
          <w:color w:val="000000"/>
          <w:szCs w:val="24"/>
        </w:rPr>
      </w:pPr>
      <w:r>
        <w:rPr>
          <w:rFonts w:ascii="宋体" w:hAnsi="宋体" w:cs="宋体-18030" w:hint="eastAsia"/>
          <w:b/>
          <w:bCs/>
          <w:color w:val="000000"/>
          <w:szCs w:val="24"/>
        </w:rPr>
        <w:t>招标项目：宿迁市泗洪县</w:t>
      </w:r>
      <w:proofErr w:type="gramStart"/>
      <w:r>
        <w:rPr>
          <w:rFonts w:ascii="宋体" w:hAnsi="宋体" w:cs="宋体-18030" w:hint="eastAsia"/>
          <w:b/>
          <w:bCs/>
          <w:color w:val="000000"/>
          <w:szCs w:val="24"/>
        </w:rPr>
        <w:t>濉汴</w:t>
      </w:r>
      <w:proofErr w:type="gramEnd"/>
      <w:r>
        <w:rPr>
          <w:rFonts w:ascii="宋体" w:hAnsi="宋体" w:cs="宋体-18030" w:hint="eastAsia"/>
          <w:b/>
          <w:bCs/>
          <w:color w:val="000000"/>
          <w:szCs w:val="24"/>
        </w:rPr>
        <w:t>河灌区青阳翻水站更新改造工程施工2标</w:t>
      </w:r>
    </w:p>
    <w:p w14:paraId="29E7B22B" w14:textId="77777777" w:rsidR="00195C02" w:rsidRDefault="00000000">
      <w:pPr>
        <w:snapToGrid w:val="0"/>
        <w:spacing w:before="240" w:line="240" w:lineRule="auto"/>
        <w:ind w:firstLine="482"/>
        <w:rPr>
          <w:rFonts w:ascii="宋体" w:hAnsi="宋体" w:cs="宋体-18030"/>
          <w:b/>
          <w:bCs/>
          <w:color w:val="000000"/>
          <w:szCs w:val="24"/>
        </w:rPr>
      </w:pPr>
      <w:r>
        <w:rPr>
          <w:rFonts w:ascii="宋体" w:hAnsi="宋体" w:cs="宋体-18030" w:hint="eastAsia"/>
          <w:b/>
          <w:bCs/>
          <w:color w:val="000000"/>
          <w:szCs w:val="24"/>
        </w:rPr>
        <w:t>招标人：江苏省水利建设工程有限公司</w:t>
      </w:r>
    </w:p>
    <w:p w14:paraId="38AAE2A8" w14:textId="77777777" w:rsidR="00195C02" w:rsidRDefault="00000000">
      <w:pPr>
        <w:snapToGrid w:val="0"/>
        <w:spacing w:before="240" w:line="240" w:lineRule="auto"/>
        <w:ind w:firstLine="482"/>
        <w:rPr>
          <w:rFonts w:ascii="宋体" w:hAnsi="宋体" w:cs="宋体-18030"/>
          <w:b/>
          <w:bCs/>
          <w:color w:val="000000"/>
          <w:szCs w:val="24"/>
        </w:rPr>
      </w:pPr>
      <w:r>
        <w:rPr>
          <w:rFonts w:ascii="宋体" w:hAnsi="宋体" w:cs="宋体-18030" w:hint="eastAsia"/>
          <w:b/>
          <w:bCs/>
          <w:color w:val="000000"/>
          <w:szCs w:val="24"/>
        </w:rPr>
        <w:t>招标内容：钢筋采购</w:t>
      </w:r>
    </w:p>
    <w:p w14:paraId="0EC60D81" w14:textId="77777777" w:rsidR="00195C02" w:rsidRDefault="00000000">
      <w:pPr>
        <w:snapToGrid w:val="0"/>
        <w:spacing w:before="240" w:line="240" w:lineRule="auto"/>
        <w:ind w:leftChars="200" w:left="2167" w:hangingChars="700" w:hanging="1687"/>
        <w:rPr>
          <w:rFonts w:ascii="宋体" w:hAnsi="宋体" w:cs="宋体-18030"/>
          <w:b/>
          <w:bCs/>
          <w:color w:val="000000"/>
          <w:szCs w:val="24"/>
        </w:rPr>
      </w:pPr>
      <w:r>
        <w:rPr>
          <w:rFonts w:ascii="宋体" w:hAnsi="宋体" w:cs="宋体-18030" w:hint="eastAsia"/>
          <w:b/>
          <w:bCs/>
          <w:color w:val="000000"/>
          <w:szCs w:val="24"/>
        </w:rPr>
        <w:t>现场管理机构：江苏省水利建设工程有限公司青阳翻水站2标项目经理部</w:t>
      </w:r>
    </w:p>
    <w:p w14:paraId="5F00CE26" w14:textId="77777777" w:rsidR="00195C02" w:rsidRDefault="00000000">
      <w:pPr>
        <w:snapToGrid w:val="0"/>
        <w:spacing w:before="240" w:line="240" w:lineRule="auto"/>
        <w:ind w:firstLine="482"/>
        <w:rPr>
          <w:rFonts w:ascii="宋体" w:hAnsi="宋体" w:cs="宋体-18030"/>
          <w:b/>
          <w:bCs/>
          <w:color w:val="000000"/>
          <w:szCs w:val="24"/>
        </w:rPr>
      </w:pPr>
      <w:r>
        <w:rPr>
          <w:rFonts w:ascii="宋体" w:hAnsi="宋体" w:cs="宋体-18030" w:hint="eastAsia"/>
          <w:b/>
          <w:bCs/>
          <w:color w:val="000000"/>
          <w:szCs w:val="24"/>
        </w:rPr>
        <w:t>编制日期：</w:t>
      </w:r>
      <w:r>
        <w:rPr>
          <w:rFonts w:ascii="宋体" w:hAnsi="宋体" w:cs="宋体-18030" w:hint="eastAsia"/>
          <w:b/>
          <w:bCs/>
          <w:color w:val="000000"/>
          <w:szCs w:val="24"/>
          <w:u w:val="single"/>
        </w:rPr>
        <w:t>2024年6月11日</w:t>
      </w:r>
    </w:p>
    <w:p w14:paraId="3CF1822A" w14:textId="77777777" w:rsidR="00195C02" w:rsidRDefault="00000000">
      <w:pPr>
        <w:widowControl w:val="0"/>
        <w:spacing w:beforeLines="100" w:before="312" w:line="240" w:lineRule="auto"/>
        <w:ind w:firstLineChars="0" w:firstLine="0"/>
        <w:jc w:val="center"/>
        <w:rPr>
          <w:b/>
          <w:kern w:val="2"/>
          <w:sz w:val="32"/>
          <w:szCs w:val="32"/>
        </w:rPr>
      </w:pPr>
      <w:r>
        <w:rPr>
          <w:rFonts w:hint="eastAsia"/>
          <w:b/>
          <w:kern w:val="2"/>
          <w:sz w:val="32"/>
          <w:szCs w:val="32"/>
        </w:rPr>
        <w:lastRenderedPageBreak/>
        <w:t>第一章</w:t>
      </w:r>
      <w:r>
        <w:rPr>
          <w:rFonts w:hint="eastAsia"/>
          <w:b/>
          <w:kern w:val="2"/>
          <w:sz w:val="32"/>
          <w:szCs w:val="32"/>
        </w:rPr>
        <w:t xml:space="preserve"> </w:t>
      </w:r>
      <w:r>
        <w:rPr>
          <w:rFonts w:hint="eastAsia"/>
          <w:b/>
          <w:kern w:val="2"/>
          <w:sz w:val="32"/>
          <w:szCs w:val="32"/>
        </w:rPr>
        <w:t>招标公告</w:t>
      </w:r>
    </w:p>
    <w:p w14:paraId="181B507D" w14:textId="77777777" w:rsidR="00195C02" w:rsidRDefault="00195C02">
      <w:pPr>
        <w:widowControl w:val="0"/>
        <w:snapToGrid w:val="0"/>
        <w:spacing w:line="336" w:lineRule="auto"/>
        <w:ind w:firstLine="456"/>
        <w:rPr>
          <w:rFonts w:ascii="宋体" w:hAnsi="宋体" w:cs="宋体"/>
          <w:color w:val="000000"/>
          <w:spacing w:val="-6"/>
        </w:rPr>
      </w:pPr>
    </w:p>
    <w:p w14:paraId="6AEB8CF8" w14:textId="77777777" w:rsidR="00195C02" w:rsidRDefault="00000000">
      <w:pPr>
        <w:widowControl w:val="0"/>
        <w:snapToGrid w:val="0"/>
        <w:spacing w:line="327" w:lineRule="auto"/>
        <w:ind w:firstLine="456"/>
        <w:rPr>
          <w:rFonts w:ascii="宋体" w:hAnsi="宋体" w:cs="宋体"/>
          <w:color w:val="000000"/>
          <w:spacing w:val="-6"/>
        </w:rPr>
      </w:pPr>
      <w:r>
        <w:rPr>
          <w:rFonts w:ascii="宋体" w:hAnsi="宋体" w:cs="宋体" w:hint="eastAsia"/>
          <w:color w:val="000000"/>
          <w:spacing w:val="-6"/>
        </w:rPr>
        <w:t>我公司中标承建了</w:t>
      </w:r>
      <w:r>
        <w:rPr>
          <w:rFonts w:ascii="宋体" w:hAnsi="宋体" w:cs="宋体-18030" w:hint="eastAsia"/>
          <w:b/>
          <w:bCs/>
          <w:color w:val="000000"/>
          <w:szCs w:val="24"/>
          <w:u w:val="single"/>
        </w:rPr>
        <w:t>宿迁市泗洪县</w:t>
      </w:r>
      <w:proofErr w:type="gramStart"/>
      <w:r>
        <w:rPr>
          <w:rFonts w:ascii="宋体" w:hAnsi="宋体" w:cs="宋体-18030" w:hint="eastAsia"/>
          <w:b/>
          <w:bCs/>
          <w:color w:val="000000"/>
          <w:szCs w:val="24"/>
          <w:u w:val="single"/>
        </w:rPr>
        <w:t>濉汴</w:t>
      </w:r>
      <w:proofErr w:type="gramEnd"/>
      <w:r>
        <w:rPr>
          <w:rFonts w:ascii="宋体" w:hAnsi="宋体" w:cs="宋体-18030" w:hint="eastAsia"/>
          <w:b/>
          <w:bCs/>
          <w:color w:val="000000"/>
          <w:szCs w:val="24"/>
          <w:u w:val="single"/>
        </w:rPr>
        <w:t>河灌区青阳翻水站更新改造工程施工2标</w:t>
      </w:r>
      <w:r>
        <w:rPr>
          <w:rFonts w:hint="eastAsia"/>
          <w:color w:val="000000"/>
          <w:szCs w:val="21"/>
        </w:rPr>
        <w:t>工程</w:t>
      </w:r>
      <w:r>
        <w:rPr>
          <w:rFonts w:ascii="宋体" w:hAnsi="宋体" w:cs="宋体" w:hint="eastAsia"/>
          <w:color w:val="000000"/>
          <w:spacing w:val="-6"/>
        </w:rPr>
        <w:t>，为</w:t>
      </w:r>
      <w:r>
        <w:rPr>
          <w:rFonts w:ascii="宋体" w:hAnsi="宋体" w:cs="宋体"/>
          <w:color w:val="000000"/>
          <w:spacing w:val="-6"/>
        </w:rPr>
        <w:t>保证优质、高效、安全地完成施工任务，</w:t>
      </w:r>
      <w:r>
        <w:rPr>
          <w:rFonts w:ascii="宋体" w:hAnsi="宋体" w:cs="宋体" w:hint="eastAsia"/>
          <w:color w:val="000000"/>
          <w:spacing w:val="-6"/>
        </w:rPr>
        <w:t>现</w:t>
      </w:r>
      <w:r>
        <w:rPr>
          <w:rFonts w:ascii="宋体" w:hAnsi="宋体" w:cs="宋体"/>
          <w:color w:val="000000"/>
          <w:spacing w:val="-6"/>
        </w:rPr>
        <w:t>决定</w:t>
      </w:r>
      <w:r>
        <w:rPr>
          <w:rFonts w:ascii="宋体" w:hAnsi="宋体" w:cs="宋体" w:hint="eastAsia"/>
          <w:color w:val="000000"/>
          <w:spacing w:val="-6"/>
        </w:rPr>
        <w:t>对</w:t>
      </w:r>
      <w:r>
        <w:rPr>
          <w:rFonts w:ascii="宋体" w:hAnsi="宋体" w:hint="eastAsia"/>
          <w:color w:val="000000"/>
          <w:spacing w:val="-6"/>
          <w:szCs w:val="24"/>
        </w:rPr>
        <w:t>该项目使用的钢筋</w:t>
      </w:r>
      <w:r>
        <w:rPr>
          <w:rFonts w:ascii="宋体" w:hAnsi="宋体" w:cs="宋体" w:hint="eastAsia"/>
          <w:color w:val="000000"/>
          <w:spacing w:val="-6"/>
        </w:rPr>
        <w:t>进行公开招标，欢迎新老客户参加竞标。</w:t>
      </w:r>
      <w:bookmarkStart w:id="0" w:name="_Toc211244988"/>
      <w:bookmarkStart w:id="1" w:name="_Toc13095"/>
      <w:bookmarkStart w:id="2" w:name="_Toc374458968"/>
    </w:p>
    <w:p w14:paraId="698C03D2" w14:textId="77777777" w:rsidR="00195C02" w:rsidRDefault="00000000">
      <w:pPr>
        <w:widowControl w:val="0"/>
        <w:spacing w:line="327" w:lineRule="auto"/>
        <w:ind w:firstLine="482"/>
        <w:rPr>
          <w:b/>
          <w:bCs/>
          <w:szCs w:val="24"/>
        </w:rPr>
      </w:pPr>
      <w:r>
        <w:rPr>
          <w:rFonts w:hint="eastAsia"/>
          <w:b/>
          <w:bCs/>
          <w:szCs w:val="24"/>
        </w:rPr>
        <w:t>一、投标人资格要求</w:t>
      </w:r>
    </w:p>
    <w:p w14:paraId="3B7B87B3" w14:textId="77777777" w:rsidR="00195C02" w:rsidRDefault="00000000">
      <w:pPr>
        <w:widowControl w:val="0"/>
        <w:spacing w:line="327" w:lineRule="auto"/>
        <w:ind w:firstLine="480"/>
        <w:rPr>
          <w:rFonts w:ascii="宋体" w:hAnsi="宋体"/>
          <w:color w:val="000000"/>
          <w:szCs w:val="21"/>
        </w:rPr>
      </w:pPr>
      <w:r>
        <w:rPr>
          <w:rFonts w:ascii="宋体" w:hAnsi="宋体" w:hint="eastAsia"/>
          <w:color w:val="000000"/>
          <w:szCs w:val="21"/>
        </w:rPr>
        <w:t>本次招标实行资格后审，供应商先根据技术参数报价，待确定中标候选人后，我公司将通知中标候选人携带资料进行审核，携带的资料为：投标单位法人营业执照原件或加盖单位公章的复印件、售后与服务承诺书及以前向其他单位供货的证明资料（如开具增值税发票的存根联）。如中标单位已是我公司合格供方，则不需要进行资格后审。</w:t>
      </w:r>
    </w:p>
    <w:p w14:paraId="0D11B3E6" w14:textId="77777777" w:rsidR="00195C02" w:rsidRDefault="00000000">
      <w:pPr>
        <w:widowControl w:val="0"/>
        <w:spacing w:line="327" w:lineRule="auto"/>
        <w:ind w:firstLine="482"/>
        <w:rPr>
          <w:b/>
          <w:bCs/>
          <w:szCs w:val="24"/>
        </w:rPr>
      </w:pPr>
      <w:bookmarkStart w:id="3" w:name="_Toc9530677"/>
      <w:r>
        <w:rPr>
          <w:rFonts w:hint="eastAsia"/>
          <w:b/>
          <w:bCs/>
          <w:szCs w:val="24"/>
        </w:rPr>
        <w:t>二</w:t>
      </w:r>
      <w:r>
        <w:rPr>
          <w:b/>
          <w:bCs/>
          <w:szCs w:val="24"/>
        </w:rPr>
        <w:t>、招标文件的获取</w:t>
      </w:r>
      <w:bookmarkEnd w:id="3"/>
    </w:p>
    <w:p w14:paraId="7B2F382C" w14:textId="77777777" w:rsidR="00195C02" w:rsidRDefault="00000000">
      <w:pPr>
        <w:widowControl w:val="0"/>
        <w:spacing w:line="327" w:lineRule="auto"/>
        <w:ind w:firstLine="480"/>
        <w:rPr>
          <w:rFonts w:ascii="宋体" w:hAnsi="宋体"/>
          <w:color w:val="000000"/>
          <w:szCs w:val="21"/>
        </w:rPr>
      </w:pPr>
      <w:r>
        <w:rPr>
          <w:rFonts w:ascii="宋体" w:hAnsi="宋体"/>
          <w:color w:val="000000"/>
          <w:szCs w:val="21"/>
        </w:rPr>
        <w:t>请有意参加投标的供应商至江苏省水利建设工程有限公司网站</w:t>
      </w:r>
      <w:r>
        <w:rPr>
          <w:color w:val="000000"/>
          <w:szCs w:val="21"/>
        </w:rPr>
        <w:t>（</w:t>
      </w:r>
      <w:r>
        <w:rPr>
          <w:color w:val="000000"/>
          <w:szCs w:val="21"/>
        </w:rPr>
        <w:t>http://www.jswcc.com/</w:t>
      </w:r>
      <w:r>
        <w:rPr>
          <w:color w:val="000000"/>
          <w:szCs w:val="21"/>
        </w:rPr>
        <w:t>）</w:t>
      </w:r>
      <w:r>
        <w:rPr>
          <w:rFonts w:ascii="宋体" w:hAnsi="宋体"/>
          <w:color w:val="000000"/>
          <w:szCs w:val="21"/>
        </w:rPr>
        <w:t>下载本次</w:t>
      </w:r>
      <w:r>
        <w:rPr>
          <w:rFonts w:ascii="宋体" w:hAnsi="宋体" w:hint="eastAsia"/>
          <w:color w:val="000000"/>
          <w:szCs w:val="21"/>
        </w:rPr>
        <w:t>钢筋</w:t>
      </w:r>
      <w:r>
        <w:rPr>
          <w:rFonts w:ascii="宋体" w:hAnsi="宋体"/>
          <w:color w:val="000000"/>
          <w:szCs w:val="21"/>
        </w:rPr>
        <w:t>采购的招标文件。</w:t>
      </w:r>
    </w:p>
    <w:p w14:paraId="5D8AE3F9" w14:textId="77777777" w:rsidR="00195C02" w:rsidRDefault="00000000">
      <w:pPr>
        <w:widowControl w:val="0"/>
        <w:spacing w:line="327" w:lineRule="auto"/>
        <w:ind w:firstLine="480"/>
        <w:rPr>
          <w:rFonts w:ascii="宋体" w:hAnsi="宋体"/>
          <w:color w:val="000000"/>
          <w:szCs w:val="21"/>
        </w:rPr>
      </w:pPr>
      <w:r>
        <w:rPr>
          <w:rFonts w:ascii="宋体" w:hAnsi="宋体"/>
          <w:color w:val="000000"/>
          <w:szCs w:val="21"/>
        </w:rPr>
        <w:t>招标人联系人：朱丽</w:t>
      </w:r>
      <w:r>
        <w:rPr>
          <w:rFonts w:ascii="宋体" w:hAnsi="宋体" w:hint="eastAsia"/>
          <w:color w:val="000000"/>
          <w:szCs w:val="21"/>
        </w:rPr>
        <w:t>，</w:t>
      </w:r>
      <w:r>
        <w:rPr>
          <w:rFonts w:ascii="宋体" w:hAnsi="宋体"/>
          <w:color w:val="000000"/>
          <w:szCs w:val="21"/>
        </w:rPr>
        <w:t>联系电话：13218960628（</w:t>
      </w:r>
      <w:r>
        <w:rPr>
          <w:rFonts w:ascii="宋体" w:hAnsi="宋体" w:hint="eastAsia"/>
          <w:color w:val="000000"/>
          <w:szCs w:val="21"/>
        </w:rPr>
        <w:t>扬州市</w:t>
      </w:r>
      <w:r>
        <w:rPr>
          <w:rFonts w:ascii="宋体" w:hAnsi="宋体"/>
          <w:color w:val="000000"/>
          <w:szCs w:val="21"/>
        </w:rPr>
        <w:t>长征西路14号）</w:t>
      </w:r>
    </w:p>
    <w:p w14:paraId="3458A831" w14:textId="77777777" w:rsidR="00195C02" w:rsidRDefault="00000000">
      <w:pPr>
        <w:widowControl w:val="0"/>
        <w:spacing w:line="327" w:lineRule="auto"/>
        <w:ind w:firstLine="480"/>
        <w:rPr>
          <w:rFonts w:ascii="宋体" w:hAnsi="宋体"/>
          <w:color w:val="000000"/>
          <w:szCs w:val="21"/>
        </w:rPr>
      </w:pPr>
      <w:r>
        <w:rPr>
          <w:rFonts w:ascii="宋体" w:hAnsi="宋体"/>
          <w:color w:val="000000"/>
          <w:szCs w:val="21"/>
        </w:rPr>
        <w:t>项目部联系人：吴希，联系电话：18752776608</w:t>
      </w:r>
    </w:p>
    <w:p w14:paraId="48392662" w14:textId="77777777" w:rsidR="00195C02" w:rsidRDefault="00000000">
      <w:pPr>
        <w:widowControl w:val="0"/>
        <w:spacing w:line="327" w:lineRule="auto"/>
        <w:ind w:firstLine="482"/>
        <w:rPr>
          <w:b/>
          <w:bCs/>
          <w:szCs w:val="24"/>
        </w:rPr>
      </w:pPr>
      <w:r>
        <w:rPr>
          <w:rFonts w:hint="eastAsia"/>
          <w:b/>
          <w:bCs/>
          <w:szCs w:val="24"/>
        </w:rPr>
        <w:t>三</w:t>
      </w:r>
      <w:r>
        <w:rPr>
          <w:b/>
          <w:bCs/>
          <w:szCs w:val="24"/>
        </w:rPr>
        <w:t>、投标文件的递交</w:t>
      </w:r>
    </w:p>
    <w:p w14:paraId="53825B7C" w14:textId="77777777" w:rsidR="00195C02" w:rsidRDefault="00000000">
      <w:pPr>
        <w:widowControl w:val="0"/>
        <w:snapToGrid w:val="0"/>
        <w:spacing w:line="327" w:lineRule="auto"/>
        <w:ind w:firstLine="480"/>
        <w:rPr>
          <w:szCs w:val="24"/>
        </w:rPr>
      </w:pPr>
      <w:r>
        <w:rPr>
          <w:szCs w:val="24"/>
        </w:rPr>
        <w:t>本次投标采取网上投标方式，投标人于</w:t>
      </w:r>
      <w:r>
        <w:rPr>
          <w:szCs w:val="24"/>
        </w:rPr>
        <w:t>2024</w:t>
      </w:r>
      <w:r>
        <w:rPr>
          <w:szCs w:val="24"/>
        </w:rPr>
        <w:t>年</w:t>
      </w:r>
      <w:r>
        <w:rPr>
          <w:rFonts w:hint="eastAsia"/>
          <w:szCs w:val="24"/>
        </w:rPr>
        <w:t>6</w:t>
      </w:r>
      <w:r>
        <w:rPr>
          <w:rFonts w:hint="eastAsia"/>
          <w:szCs w:val="24"/>
        </w:rPr>
        <w:t>月</w:t>
      </w:r>
      <w:r>
        <w:rPr>
          <w:rFonts w:hint="eastAsia"/>
          <w:szCs w:val="24"/>
        </w:rPr>
        <w:t>14</w:t>
      </w:r>
      <w:r>
        <w:rPr>
          <w:rFonts w:hint="eastAsia"/>
          <w:szCs w:val="24"/>
        </w:rPr>
        <w:t>日</w:t>
      </w:r>
      <w:r>
        <w:rPr>
          <w:szCs w:val="24"/>
        </w:rPr>
        <w:t>下午</w:t>
      </w:r>
      <w:r>
        <w:rPr>
          <w:szCs w:val="24"/>
        </w:rPr>
        <w:t>1</w:t>
      </w:r>
      <w:r>
        <w:rPr>
          <w:rFonts w:hint="eastAsia"/>
          <w:szCs w:val="24"/>
        </w:rPr>
        <w:t>4</w:t>
      </w:r>
      <w:r>
        <w:rPr>
          <w:szCs w:val="24"/>
        </w:rPr>
        <w:t>:</w:t>
      </w:r>
      <w:r>
        <w:rPr>
          <w:rFonts w:hint="eastAsia"/>
          <w:szCs w:val="24"/>
        </w:rPr>
        <w:t>3</w:t>
      </w:r>
      <w:r>
        <w:rPr>
          <w:szCs w:val="24"/>
        </w:rPr>
        <w:t>0</w:t>
      </w:r>
      <w:r>
        <w:rPr>
          <w:szCs w:val="24"/>
        </w:rPr>
        <w:t>前将投标文件加盖公章后并扫描上传至江苏水</w:t>
      </w:r>
      <w:proofErr w:type="gramStart"/>
      <w:r>
        <w:rPr>
          <w:szCs w:val="24"/>
        </w:rPr>
        <w:t>建集中</w:t>
      </w:r>
      <w:proofErr w:type="gramEnd"/>
      <w:r>
        <w:rPr>
          <w:szCs w:val="24"/>
        </w:rPr>
        <w:t>采购平台，投标文件每页均须法定代表人或其授权委托人签字并加盖单位公章。投标单位可与朱丽</w:t>
      </w:r>
      <w:r>
        <w:rPr>
          <w:szCs w:val="24"/>
        </w:rPr>
        <w:t>13218960628</w:t>
      </w:r>
      <w:r>
        <w:rPr>
          <w:szCs w:val="24"/>
        </w:rPr>
        <w:t>联系获取江苏水</w:t>
      </w:r>
      <w:proofErr w:type="gramStart"/>
      <w:r>
        <w:rPr>
          <w:szCs w:val="24"/>
        </w:rPr>
        <w:t>建集中</w:t>
      </w:r>
      <w:proofErr w:type="gramEnd"/>
      <w:r>
        <w:rPr>
          <w:szCs w:val="24"/>
        </w:rPr>
        <w:t>采购平台操作手册。</w:t>
      </w:r>
    </w:p>
    <w:p w14:paraId="4AFC94BD" w14:textId="77777777" w:rsidR="00195C02" w:rsidRDefault="00000000">
      <w:pPr>
        <w:widowControl w:val="0"/>
        <w:spacing w:line="327" w:lineRule="auto"/>
        <w:ind w:firstLine="482"/>
        <w:rPr>
          <w:b/>
          <w:bCs/>
          <w:szCs w:val="24"/>
        </w:rPr>
      </w:pPr>
      <w:r>
        <w:rPr>
          <w:rFonts w:hint="eastAsia"/>
          <w:b/>
          <w:bCs/>
          <w:szCs w:val="24"/>
        </w:rPr>
        <w:t>四</w:t>
      </w:r>
      <w:r>
        <w:rPr>
          <w:b/>
          <w:bCs/>
          <w:szCs w:val="24"/>
        </w:rPr>
        <w:t>、投标保证金、开标时间地点</w:t>
      </w:r>
    </w:p>
    <w:p w14:paraId="56E2F7B1" w14:textId="77777777" w:rsidR="00195C02" w:rsidRDefault="00000000">
      <w:pPr>
        <w:widowControl w:val="0"/>
        <w:adjustRightInd w:val="0"/>
        <w:snapToGrid w:val="0"/>
        <w:spacing w:line="327" w:lineRule="auto"/>
        <w:ind w:firstLine="480"/>
        <w:rPr>
          <w:szCs w:val="24"/>
        </w:rPr>
      </w:pPr>
      <w:r>
        <w:rPr>
          <w:szCs w:val="24"/>
        </w:rPr>
        <w:t>1</w:t>
      </w:r>
      <w:r>
        <w:rPr>
          <w:szCs w:val="24"/>
        </w:rPr>
        <w:t>、</w:t>
      </w:r>
      <w:r>
        <w:rPr>
          <w:b/>
          <w:bCs/>
          <w:szCs w:val="24"/>
        </w:rPr>
        <w:t>投标保证金</w:t>
      </w:r>
      <w:r>
        <w:rPr>
          <w:szCs w:val="24"/>
        </w:rPr>
        <w:t>：请各投标人需在</w:t>
      </w:r>
      <w:r>
        <w:rPr>
          <w:szCs w:val="24"/>
        </w:rPr>
        <w:t>2024</w:t>
      </w:r>
      <w:r>
        <w:rPr>
          <w:szCs w:val="24"/>
        </w:rPr>
        <w:t>年</w:t>
      </w:r>
      <w:r>
        <w:rPr>
          <w:rFonts w:hint="eastAsia"/>
          <w:szCs w:val="24"/>
        </w:rPr>
        <w:t>6</w:t>
      </w:r>
      <w:r>
        <w:rPr>
          <w:rFonts w:hint="eastAsia"/>
          <w:szCs w:val="24"/>
        </w:rPr>
        <w:t>月</w:t>
      </w:r>
      <w:r>
        <w:rPr>
          <w:rFonts w:hint="eastAsia"/>
          <w:szCs w:val="24"/>
        </w:rPr>
        <w:t>14</w:t>
      </w:r>
      <w:r>
        <w:rPr>
          <w:rFonts w:hint="eastAsia"/>
          <w:szCs w:val="24"/>
        </w:rPr>
        <w:t>日</w:t>
      </w:r>
      <w:r>
        <w:rPr>
          <w:szCs w:val="24"/>
        </w:rPr>
        <w:t>下午</w:t>
      </w:r>
      <w:r>
        <w:rPr>
          <w:szCs w:val="24"/>
        </w:rPr>
        <w:t>14:00</w:t>
      </w:r>
      <w:r>
        <w:rPr>
          <w:szCs w:val="24"/>
        </w:rPr>
        <w:t>前从单位</w:t>
      </w:r>
      <w:r>
        <w:rPr>
          <w:b/>
          <w:bCs/>
          <w:szCs w:val="24"/>
        </w:rPr>
        <w:t>基本户</w:t>
      </w:r>
      <w:r>
        <w:rPr>
          <w:szCs w:val="24"/>
        </w:rPr>
        <w:t>将投标保证金（人民币）</w:t>
      </w:r>
      <w:r>
        <w:rPr>
          <w:b/>
          <w:bCs/>
          <w:szCs w:val="24"/>
        </w:rPr>
        <w:t>伍万元整</w:t>
      </w:r>
      <w:r>
        <w:rPr>
          <w:szCs w:val="24"/>
        </w:rPr>
        <w:t>汇入我公司银行账户，</w:t>
      </w:r>
      <w:r>
        <w:rPr>
          <w:b/>
          <w:bCs/>
          <w:szCs w:val="24"/>
        </w:rPr>
        <w:t>汇款备注：</w:t>
      </w:r>
      <w:r>
        <w:rPr>
          <w:b/>
          <w:bCs/>
          <w:color w:val="FF0000"/>
          <w:szCs w:val="24"/>
        </w:rPr>
        <w:t>泗洪县青阳翻水站</w:t>
      </w:r>
      <w:r>
        <w:rPr>
          <w:rFonts w:hint="eastAsia"/>
          <w:b/>
          <w:bCs/>
          <w:color w:val="FF0000"/>
          <w:szCs w:val="24"/>
        </w:rPr>
        <w:t>更新改造</w:t>
      </w:r>
      <w:r>
        <w:rPr>
          <w:b/>
          <w:bCs/>
          <w:color w:val="FF0000"/>
          <w:szCs w:val="24"/>
        </w:rPr>
        <w:t>2</w:t>
      </w:r>
      <w:r>
        <w:rPr>
          <w:b/>
          <w:bCs/>
          <w:color w:val="FF0000"/>
          <w:szCs w:val="24"/>
        </w:rPr>
        <w:t>标钢材投标保证金</w:t>
      </w:r>
      <w:r>
        <w:rPr>
          <w:rFonts w:hint="eastAsia"/>
          <w:szCs w:val="24"/>
        </w:rPr>
        <w:t>。</w:t>
      </w:r>
      <w:r>
        <w:rPr>
          <w:szCs w:val="24"/>
        </w:rPr>
        <w:t>其他方式的投标担保一律作无效标处理。未中标单位的投标保证金将在</w:t>
      </w:r>
      <w:r>
        <w:rPr>
          <w:szCs w:val="24"/>
        </w:rPr>
        <w:t>7</w:t>
      </w:r>
      <w:r>
        <w:rPr>
          <w:szCs w:val="24"/>
        </w:rPr>
        <w:t>个工作日内归还（不计利息），中标人的投标</w:t>
      </w:r>
      <w:proofErr w:type="gramStart"/>
      <w:r>
        <w:rPr>
          <w:szCs w:val="24"/>
        </w:rPr>
        <w:t>保证金凭已签订</w:t>
      </w:r>
      <w:proofErr w:type="gramEnd"/>
      <w:r>
        <w:rPr>
          <w:szCs w:val="24"/>
        </w:rPr>
        <w:t>的合同和履约保证金（具体金额见后附的格式合同相关条款）已到账的银行收款凭证退还。投标保证金汇入账户：</w:t>
      </w:r>
    </w:p>
    <w:p w14:paraId="5C4523C1" w14:textId="77777777" w:rsidR="00195C02" w:rsidRDefault="00000000">
      <w:pPr>
        <w:widowControl w:val="0"/>
        <w:spacing w:line="327" w:lineRule="auto"/>
        <w:ind w:firstLine="480"/>
        <w:rPr>
          <w:szCs w:val="24"/>
        </w:rPr>
      </w:pPr>
      <w:r>
        <w:rPr>
          <w:szCs w:val="24"/>
        </w:rPr>
        <w:t>户名：江苏省水利建设工程有限公司</w:t>
      </w:r>
    </w:p>
    <w:p w14:paraId="637996E0" w14:textId="77777777" w:rsidR="00195C02" w:rsidRDefault="00000000">
      <w:pPr>
        <w:widowControl w:val="0"/>
        <w:spacing w:line="327" w:lineRule="auto"/>
        <w:ind w:firstLine="480"/>
        <w:rPr>
          <w:szCs w:val="24"/>
        </w:rPr>
      </w:pPr>
      <w:r>
        <w:rPr>
          <w:szCs w:val="24"/>
        </w:rPr>
        <w:t>银行：中国建设银行扬州琼花支行</w:t>
      </w:r>
    </w:p>
    <w:p w14:paraId="4A9E0191" w14:textId="77777777" w:rsidR="00195C02" w:rsidRDefault="00000000">
      <w:pPr>
        <w:widowControl w:val="0"/>
        <w:spacing w:line="327" w:lineRule="auto"/>
        <w:ind w:firstLine="480"/>
        <w:rPr>
          <w:szCs w:val="24"/>
        </w:rPr>
      </w:pPr>
      <w:r>
        <w:rPr>
          <w:szCs w:val="24"/>
        </w:rPr>
        <w:t>账号：</w:t>
      </w:r>
      <w:r>
        <w:rPr>
          <w:szCs w:val="24"/>
        </w:rPr>
        <w:t>32001745736050488688</w:t>
      </w:r>
    </w:p>
    <w:p w14:paraId="2AAEEA9F" w14:textId="77777777" w:rsidR="00195C02" w:rsidRDefault="00000000">
      <w:pPr>
        <w:widowControl w:val="0"/>
        <w:adjustRightInd w:val="0"/>
        <w:snapToGrid w:val="0"/>
        <w:spacing w:line="327" w:lineRule="auto"/>
        <w:ind w:firstLine="480"/>
        <w:rPr>
          <w:szCs w:val="24"/>
        </w:rPr>
      </w:pPr>
      <w:r>
        <w:rPr>
          <w:kern w:val="2"/>
          <w:szCs w:val="24"/>
        </w:rPr>
        <w:t>2</w:t>
      </w:r>
      <w:r>
        <w:rPr>
          <w:kern w:val="2"/>
          <w:szCs w:val="24"/>
        </w:rPr>
        <w:t>、</w:t>
      </w:r>
      <w:r>
        <w:rPr>
          <w:b/>
          <w:bCs/>
          <w:kern w:val="2"/>
          <w:szCs w:val="24"/>
        </w:rPr>
        <w:t>开标时间及地点</w:t>
      </w:r>
      <w:r>
        <w:rPr>
          <w:kern w:val="2"/>
          <w:szCs w:val="24"/>
        </w:rPr>
        <w:t>：招标人于</w:t>
      </w:r>
      <w:r>
        <w:rPr>
          <w:kern w:val="2"/>
          <w:szCs w:val="24"/>
        </w:rPr>
        <w:t>2024</w:t>
      </w:r>
      <w:r>
        <w:rPr>
          <w:kern w:val="2"/>
          <w:szCs w:val="24"/>
        </w:rPr>
        <w:t>年</w:t>
      </w:r>
      <w:r>
        <w:rPr>
          <w:rFonts w:hint="eastAsia"/>
          <w:kern w:val="2"/>
          <w:szCs w:val="24"/>
        </w:rPr>
        <w:t>6</w:t>
      </w:r>
      <w:r>
        <w:rPr>
          <w:rFonts w:hint="eastAsia"/>
          <w:kern w:val="2"/>
          <w:szCs w:val="24"/>
        </w:rPr>
        <w:t>月</w:t>
      </w:r>
      <w:r>
        <w:rPr>
          <w:rFonts w:hint="eastAsia"/>
          <w:kern w:val="2"/>
          <w:szCs w:val="24"/>
        </w:rPr>
        <w:t>14</w:t>
      </w:r>
      <w:r>
        <w:rPr>
          <w:rFonts w:hint="eastAsia"/>
          <w:kern w:val="2"/>
          <w:szCs w:val="24"/>
        </w:rPr>
        <w:t>日</w:t>
      </w:r>
      <w:r>
        <w:rPr>
          <w:kern w:val="2"/>
          <w:szCs w:val="24"/>
        </w:rPr>
        <w:t>下午</w:t>
      </w:r>
      <w:r>
        <w:rPr>
          <w:kern w:val="2"/>
          <w:szCs w:val="24"/>
        </w:rPr>
        <w:t>1</w:t>
      </w:r>
      <w:r>
        <w:rPr>
          <w:rFonts w:hint="eastAsia"/>
          <w:kern w:val="2"/>
          <w:szCs w:val="24"/>
        </w:rPr>
        <w:t>4</w:t>
      </w:r>
      <w:r>
        <w:rPr>
          <w:kern w:val="2"/>
          <w:szCs w:val="24"/>
        </w:rPr>
        <w:t>:</w:t>
      </w:r>
      <w:r>
        <w:rPr>
          <w:rFonts w:hint="eastAsia"/>
          <w:kern w:val="2"/>
          <w:szCs w:val="24"/>
        </w:rPr>
        <w:t>3</w:t>
      </w:r>
      <w:r>
        <w:rPr>
          <w:kern w:val="2"/>
          <w:szCs w:val="24"/>
        </w:rPr>
        <w:t>0</w:t>
      </w:r>
      <w:r>
        <w:rPr>
          <w:kern w:val="2"/>
          <w:szCs w:val="24"/>
        </w:rPr>
        <w:t>在江苏省水利建设工程有限</w:t>
      </w:r>
      <w:r>
        <w:rPr>
          <w:szCs w:val="24"/>
        </w:rPr>
        <w:t>公司公司五楼会议室（扬州市长征西路</w:t>
      </w:r>
      <w:r>
        <w:rPr>
          <w:szCs w:val="24"/>
        </w:rPr>
        <w:t>14</w:t>
      </w:r>
      <w:r>
        <w:rPr>
          <w:szCs w:val="24"/>
        </w:rPr>
        <w:t>号）现场开标，届时与投标人联系投标文件压缩包密码。</w:t>
      </w:r>
    </w:p>
    <w:p w14:paraId="136BB287" w14:textId="77777777" w:rsidR="00195C02" w:rsidRDefault="00000000">
      <w:pPr>
        <w:spacing w:line="336" w:lineRule="auto"/>
        <w:ind w:firstLine="482"/>
        <w:rPr>
          <w:b/>
          <w:bCs/>
          <w:szCs w:val="24"/>
        </w:rPr>
      </w:pPr>
      <w:r>
        <w:rPr>
          <w:rFonts w:hint="eastAsia"/>
          <w:b/>
          <w:bCs/>
          <w:szCs w:val="24"/>
        </w:rPr>
        <w:lastRenderedPageBreak/>
        <w:t>五</w:t>
      </w:r>
      <w:r>
        <w:rPr>
          <w:b/>
          <w:bCs/>
          <w:szCs w:val="24"/>
        </w:rPr>
        <w:t>、供货内容及要求</w:t>
      </w:r>
    </w:p>
    <w:bookmarkEnd w:id="0"/>
    <w:bookmarkEnd w:id="1"/>
    <w:bookmarkEnd w:id="2"/>
    <w:p w14:paraId="25AC9393" w14:textId="77777777" w:rsidR="00195C02" w:rsidRDefault="00000000">
      <w:pPr>
        <w:spacing w:line="336" w:lineRule="auto"/>
        <w:ind w:firstLine="480"/>
        <w:rPr>
          <w:rFonts w:ascii="宋体" w:hAnsi="宋体"/>
          <w:color w:val="000000"/>
          <w:szCs w:val="21"/>
        </w:rPr>
      </w:pPr>
      <w:r>
        <w:rPr>
          <w:rFonts w:ascii="宋体" w:hAnsi="宋体" w:hint="eastAsia"/>
          <w:color w:val="000000"/>
          <w:szCs w:val="21"/>
        </w:rPr>
        <w:t>1、钢材品牌指定</w:t>
      </w:r>
      <w:r>
        <w:rPr>
          <w:rFonts w:ascii="宋体" w:hAnsi="宋体" w:hint="eastAsia"/>
          <w:color w:val="000000"/>
          <w:kern w:val="2"/>
          <w:szCs w:val="24"/>
        </w:rPr>
        <w:t>联</w:t>
      </w:r>
      <w:proofErr w:type="gramStart"/>
      <w:r>
        <w:rPr>
          <w:rFonts w:ascii="宋体" w:hAnsi="宋体" w:hint="eastAsia"/>
          <w:color w:val="000000"/>
          <w:kern w:val="2"/>
          <w:szCs w:val="24"/>
        </w:rPr>
        <w:t>鑫</w:t>
      </w:r>
      <w:proofErr w:type="gramEnd"/>
      <w:r>
        <w:rPr>
          <w:rFonts w:ascii="宋体" w:hAnsi="宋体" w:hint="eastAsia"/>
          <w:color w:val="000000"/>
          <w:kern w:val="2"/>
          <w:szCs w:val="24"/>
        </w:rPr>
        <w:t>黄海、江苏鸿泰、</w:t>
      </w:r>
      <w:r>
        <w:rPr>
          <w:rFonts w:ascii="宋体" w:hAnsi="宋体" w:hint="eastAsia"/>
          <w:kern w:val="2"/>
          <w:szCs w:val="24"/>
        </w:rPr>
        <w:t>安徽</w:t>
      </w:r>
      <w:r>
        <w:rPr>
          <w:rFonts w:ascii="宋体" w:hAnsi="宋体" w:hint="eastAsia"/>
          <w:color w:val="000000"/>
          <w:kern w:val="2"/>
          <w:szCs w:val="24"/>
        </w:rPr>
        <w:t>富鑫、连云港兴</w:t>
      </w:r>
      <w:proofErr w:type="gramStart"/>
      <w:r>
        <w:rPr>
          <w:rFonts w:ascii="宋体" w:hAnsi="宋体" w:hint="eastAsia"/>
          <w:color w:val="000000"/>
          <w:kern w:val="2"/>
          <w:szCs w:val="24"/>
        </w:rPr>
        <w:t>鑫</w:t>
      </w:r>
      <w:proofErr w:type="gramEnd"/>
      <w:r>
        <w:rPr>
          <w:rFonts w:ascii="宋体" w:hAnsi="宋体" w:hint="eastAsia"/>
          <w:color w:val="000000"/>
          <w:szCs w:val="21"/>
        </w:rPr>
        <w:t>。</w:t>
      </w:r>
    </w:p>
    <w:p w14:paraId="68A64086" w14:textId="77777777" w:rsidR="00195C02" w:rsidRDefault="00000000">
      <w:pPr>
        <w:pStyle w:val="a0"/>
        <w:spacing w:before="0" w:line="336" w:lineRule="auto"/>
        <w:ind w:firstLine="480"/>
        <w:rPr>
          <w:rFonts w:ascii="宋体" w:hAnsi="宋体"/>
          <w:color w:val="000000"/>
          <w:szCs w:val="21"/>
        </w:rPr>
      </w:pPr>
      <w:r>
        <w:rPr>
          <w:rFonts w:ascii="宋体" w:hAnsi="宋体" w:hint="eastAsia"/>
          <w:color w:val="000000"/>
          <w:szCs w:val="21"/>
        </w:rPr>
        <w:t>2、钢材的规格、暂定数量：</w:t>
      </w:r>
    </w:p>
    <w:tbl>
      <w:tblPr>
        <w:tblW w:w="95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32"/>
        <w:gridCol w:w="2400"/>
        <w:gridCol w:w="1292"/>
        <w:gridCol w:w="1419"/>
        <w:gridCol w:w="2421"/>
      </w:tblGrid>
      <w:tr w:rsidR="00195C02" w14:paraId="6B56F29A" w14:textId="77777777">
        <w:trPr>
          <w:trHeight w:val="366"/>
          <w:jc w:val="center"/>
        </w:trPr>
        <w:tc>
          <w:tcPr>
            <w:tcW w:w="2032" w:type="dxa"/>
          </w:tcPr>
          <w:p w14:paraId="4D063184" w14:textId="77777777" w:rsidR="00195C02" w:rsidRDefault="00000000">
            <w:pPr>
              <w:spacing w:line="240" w:lineRule="atLeast"/>
              <w:ind w:firstLineChars="0" w:firstLine="0"/>
              <w:jc w:val="center"/>
              <w:rPr>
                <w:rFonts w:ascii="宋体" w:hAnsi="宋体"/>
                <w:b/>
                <w:bCs/>
                <w:color w:val="000000"/>
                <w:szCs w:val="24"/>
              </w:rPr>
            </w:pPr>
            <w:r>
              <w:rPr>
                <w:rFonts w:ascii="宋体" w:hAnsi="宋体" w:hint="eastAsia"/>
                <w:b/>
                <w:bCs/>
                <w:color w:val="000000"/>
                <w:szCs w:val="24"/>
              </w:rPr>
              <w:t>品名</w:t>
            </w:r>
          </w:p>
        </w:tc>
        <w:tc>
          <w:tcPr>
            <w:tcW w:w="2400" w:type="dxa"/>
          </w:tcPr>
          <w:p w14:paraId="01A670D2" w14:textId="77777777" w:rsidR="00195C02" w:rsidRDefault="00000000">
            <w:pPr>
              <w:spacing w:line="240" w:lineRule="atLeast"/>
              <w:ind w:firstLineChars="0" w:firstLine="0"/>
              <w:jc w:val="center"/>
              <w:rPr>
                <w:rFonts w:ascii="宋体" w:hAnsi="宋体"/>
                <w:b/>
                <w:bCs/>
                <w:color w:val="000000"/>
                <w:szCs w:val="24"/>
              </w:rPr>
            </w:pPr>
            <w:r>
              <w:rPr>
                <w:rFonts w:ascii="宋体" w:hAnsi="宋体"/>
                <w:b/>
                <w:bCs/>
                <w:color w:val="000000"/>
                <w:szCs w:val="24"/>
              </w:rPr>
              <w:t>规格</w:t>
            </w:r>
          </w:p>
        </w:tc>
        <w:tc>
          <w:tcPr>
            <w:tcW w:w="1292" w:type="dxa"/>
            <w:vAlign w:val="center"/>
          </w:tcPr>
          <w:p w14:paraId="6942CFED" w14:textId="77777777" w:rsidR="00195C02" w:rsidRDefault="00000000">
            <w:pPr>
              <w:spacing w:line="240" w:lineRule="atLeast"/>
              <w:ind w:firstLineChars="0" w:firstLine="0"/>
              <w:jc w:val="center"/>
              <w:rPr>
                <w:rFonts w:ascii="宋体" w:hAnsi="宋体"/>
                <w:b/>
                <w:bCs/>
                <w:color w:val="000000"/>
                <w:szCs w:val="24"/>
              </w:rPr>
            </w:pPr>
            <w:r>
              <w:rPr>
                <w:rFonts w:ascii="宋体" w:hAnsi="宋体" w:hint="eastAsia"/>
                <w:b/>
                <w:bCs/>
                <w:color w:val="000000"/>
                <w:szCs w:val="24"/>
              </w:rPr>
              <w:t>计量单</w:t>
            </w:r>
            <w:r>
              <w:rPr>
                <w:rFonts w:ascii="宋体" w:hAnsi="宋体"/>
                <w:b/>
                <w:bCs/>
                <w:color w:val="000000"/>
                <w:szCs w:val="24"/>
              </w:rPr>
              <w:t>位</w:t>
            </w:r>
          </w:p>
        </w:tc>
        <w:tc>
          <w:tcPr>
            <w:tcW w:w="1419" w:type="dxa"/>
            <w:vAlign w:val="center"/>
          </w:tcPr>
          <w:p w14:paraId="432F944F" w14:textId="77777777" w:rsidR="00195C02" w:rsidRDefault="00000000">
            <w:pPr>
              <w:spacing w:line="240" w:lineRule="atLeast"/>
              <w:ind w:firstLineChars="0" w:firstLine="0"/>
              <w:jc w:val="center"/>
              <w:rPr>
                <w:rFonts w:ascii="宋体" w:hAnsi="宋体"/>
                <w:b/>
                <w:bCs/>
                <w:color w:val="000000"/>
                <w:szCs w:val="24"/>
              </w:rPr>
            </w:pPr>
            <w:r>
              <w:rPr>
                <w:rFonts w:ascii="宋体" w:hAnsi="宋体"/>
                <w:b/>
                <w:bCs/>
                <w:color w:val="000000"/>
                <w:szCs w:val="24"/>
              </w:rPr>
              <w:t>暂定</w:t>
            </w:r>
            <w:r>
              <w:rPr>
                <w:rFonts w:ascii="宋体" w:hAnsi="宋体" w:hint="eastAsia"/>
                <w:b/>
                <w:bCs/>
                <w:color w:val="000000"/>
                <w:szCs w:val="24"/>
              </w:rPr>
              <w:t>数量</w:t>
            </w:r>
          </w:p>
        </w:tc>
        <w:tc>
          <w:tcPr>
            <w:tcW w:w="2421" w:type="dxa"/>
            <w:vAlign w:val="center"/>
          </w:tcPr>
          <w:p w14:paraId="13597E82" w14:textId="77777777" w:rsidR="00195C02" w:rsidRDefault="00000000">
            <w:pPr>
              <w:spacing w:line="240" w:lineRule="atLeast"/>
              <w:ind w:firstLineChars="0" w:firstLine="0"/>
              <w:jc w:val="center"/>
              <w:rPr>
                <w:rFonts w:ascii="宋体" w:hAnsi="宋体"/>
                <w:b/>
                <w:bCs/>
                <w:color w:val="000000"/>
                <w:szCs w:val="24"/>
              </w:rPr>
            </w:pPr>
            <w:r>
              <w:rPr>
                <w:rFonts w:ascii="宋体" w:hAnsi="宋体" w:hint="eastAsia"/>
                <w:b/>
                <w:bCs/>
                <w:color w:val="000000"/>
                <w:szCs w:val="24"/>
              </w:rPr>
              <w:t>备注</w:t>
            </w:r>
          </w:p>
        </w:tc>
      </w:tr>
      <w:tr w:rsidR="00195C02" w14:paraId="5EB92182" w14:textId="77777777">
        <w:trPr>
          <w:trHeight w:val="366"/>
          <w:jc w:val="center"/>
        </w:trPr>
        <w:tc>
          <w:tcPr>
            <w:tcW w:w="2032" w:type="dxa"/>
            <w:vAlign w:val="center"/>
          </w:tcPr>
          <w:p w14:paraId="01A5F2B0" w14:textId="77777777" w:rsidR="00195C02" w:rsidRDefault="00000000">
            <w:pPr>
              <w:spacing w:line="240" w:lineRule="atLeast"/>
              <w:ind w:firstLineChars="0" w:firstLine="0"/>
              <w:jc w:val="center"/>
              <w:rPr>
                <w:color w:val="000000"/>
                <w:szCs w:val="24"/>
              </w:rPr>
            </w:pPr>
            <w:r>
              <w:rPr>
                <w:color w:val="000000"/>
                <w:szCs w:val="24"/>
              </w:rPr>
              <w:t>热轧带肋钢筋</w:t>
            </w:r>
          </w:p>
        </w:tc>
        <w:tc>
          <w:tcPr>
            <w:tcW w:w="2400" w:type="dxa"/>
            <w:vAlign w:val="center"/>
          </w:tcPr>
          <w:p w14:paraId="565BFD6A" w14:textId="77777777" w:rsidR="00195C02" w:rsidRDefault="00000000">
            <w:pPr>
              <w:pStyle w:val="a5"/>
              <w:spacing w:line="240" w:lineRule="atLeast"/>
              <w:jc w:val="center"/>
              <w:rPr>
                <w:rFonts w:ascii="Times New Roman" w:hAnsi="Times New Roman" w:cs="Times New Roman"/>
                <w:color w:val="000000"/>
                <w:sz w:val="24"/>
                <w:szCs w:val="24"/>
              </w:rPr>
            </w:pPr>
            <w:r>
              <w:rPr>
                <w:rFonts w:ascii="Times New Roman" w:hAnsi="Times New Roman" w:cs="Times New Roman"/>
                <w:color w:val="000000"/>
                <w:sz w:val="24"/>
                <w:szCs w:val="24"/>
              </w:rPr>
              <w:t>HRB400</w:t>
            </w:r>
            <w:r>
              <w:rPr>
                <w:rFonts w:hAnsi="宋体" w:hint="eastAsia"/>
                <w:color w:val="000000"/>
                <w:sz w:val="24"/>
                <w:szCs w:val="24"/>
              </w:rPr>
              <w:t>E</w:t>
            </w:r>
            <w:r>
              <w:rPr>
                <w:rFonts w:ascii="Times New Roman" w:hAnsi="Times New Roman" w:cs="Times New Roman"/>
                <w:color w:val="000000"/>
                <w:sz w:val="24"/>
                <w:szCs w:val="24"/>
              </w:rPr>
              <w:t>直径</w:t>
            </w:r>
            <w:r>
              <w:rPr>
                <w:rFonts w:ascii="Times New Roman" w:hAnsi="Times New Roman" w:cs="Times New Roman" w:hint="eastAsia"/>
                <w:color w:val="000000"/>
                <w:sz w:val="24"/>
                <w:szCs w:val="24"/>
              </w:rPr>
              <w:t>8</w:t>
            </w:r>
            <w:r>
              <w:rPr>
                <w:rFonts w:ascii="Times New Roman" w:hAnsi="Times New Roman" w:cs="Times New Roman"/>
                <w:color w:val="000000"/>
                <w:sz w:val="24"/>
                <w:szCs w:val="24"/>
              </w:rPr>
              <w:t>mm</w:t>
            </w:r>
          </w:p>
        </w:tc>
        <w:tc>
          <w:tcPr>
            <w:tcW w:w="1292" w:type="dxa"/>
            <w:vAlign w:val="center"/>
          </w:tcPr>
          <w:p w14:paraId="22159D2F" w14:textId="77777777" w:rsidR="00195C02" w:rsidRDefault="00000000">
            <w:pPr>
              <w:spacing w:line="240" w:lineRule="atLeast"/>
              <w:ind w:firstLineChars="0" w:firstLine="0"/>
              <w:jc w:val="center"/>
              <w:rPr>
                <w:color w:val="000000"/>
                <w:szCs w:val="24"/>
              </w:rPr>
            </w:pPr>
            <w:r>
              <w:rPr>
                <w:color w:val="000000"/>
                <w:szCs w:val="24"/>
              </w:rPr>
              <w:t>t</w:t>
            </w:r>
          </w:p>
        </w:tc>
        <w:tc>
          <w:tcPr>
            <w:tcW w:w="1419" w:type="dxa"/>
            <w:vAlign w:val="center"/>
          </w:tcPr>
          <w:p w14:paraId="323BD291" w14:textId="77777777" w:rsidR="00195C02" w:rsidRDefault="00000000">
            <w:pPr>
              <w:spacing w:line="240" w:lineRule="auto"/>
              <w:ind w:firstLineChars="0" w:firstLine="0"/>
              <w:jc w:val="center"/>
              <w:rPr>
                <w:color w:val="000000"/>
                <w:szCs w:val="24"/>
              </w:rPr>
            </w:pPr>
            <w:r>
              <w:rPr>
                <w:rFonts w:hint="eastAsia"/>
                <w:color w:val="000000"/>
                <w:szCs w:val="24"/>
              </w:rPr>
              <w:t>5</w:t>
            </w:r>
          </w:p>
        </w:tc>
        <w:tc>
          <w:tcPr>
            <w:tcW w:w="2421" w:type="dxa"/>
            <w:vMerge w:val="restart"/>
            <w:vAlign w:val="center"/>
          </w:tcPr>
          <w:p w14:paraId="3C09CAE2" w14:textId="77777777" w:rsidR="00195C02" w:rsidRDefault="00000000">
            <w:pPr>
              <w:spacing w:line="240" w:lineRule="atLeast"/>
              <w:ind w:firstLineChars="0" w:firstLine="0"/>
              <w:jc w:val="center"/>
              <w:rPr>
                <w:rFonts w:ascii="宋体" w:hAnsi="宋体"/>
                <w:color w:val="000000"/>
                <w:szCs w:val="24"/>
              </w:rPr>
            </w:pPr>
            <w:r>
              <w:rPr>
                <w:rFonts w:ascii="宋体" w:hAnsi="宋体" w:hint="eastAsia"/>
                <w:color w:val="000000"/>
                <w:szCs w:val="24"/>
              </w:rPr>
              <w:t>质量满足</w:t>
            </w:r>
            <w:r>
              <w:rPr>
                <w:rFonts w:ascii="宋体" w:hAnsi="宋体"/>
                <w:color w:val="000000"/>
                <w:szCs w:val="24"/>
              </w:rPr>
              <w:t>(GB/T 1499.2-2018)</w:t>
            </w:r>
          </w:p>
        </w:tc>
      </w:tr>
      <w:tr w:rsidR="00195C02" w14:paraId="5B3E3AAD" w14:textId="77777777">
        <w:trPr>
          <w:trHeight w:val="366"/>
          <w:jc w:val="center"/>
        </w:trPr>
        <w:tc>
          <w:tcPr>
            <w:tcW w:w="2032" w:type="dxa"/>
            <w:vAlign w:val="center"/>
          </w:tcPr>
          <w:p w14:paraId="7F475728" w14:textId="77777777" w:rsidR="00195C02" w:rsidRDefault="00000000">
            <w:pPr>
              <w:spacing w:line="240" w:lineRule="atLeast"/>
              <w:ind w:firstLineChars="0" w:firstLine="0"/>
              <w:jc w:val="center"/>
              <w:rPr>
                <w:color w:val="000000"/>
                <w:szCs w:val="24"/>
              </w:rPr>
            </w:pPr>
            <w:r>
              <w:rPr>
                <w:color w:val="000000"/>
                <w:szCs w:val="24"/>
              </w:rPr>
              <w:t>热轧带肋钢筋</w:t>
            </w:r>
          </w:p>
        </w:tc>
        <w:tc>
          <w:tcPr>
            <w:tcW w:w="2400" w:type="dxa"/>
            <w:vAlign w:val="center"/>
          </w:tcPr>
          <w:p w14:paraId="6EE79F0D" w14:textId="77777777" w:rsidR="00195C02" w:rsidRDefault="00000000">
            <w:pPr>
              <w:pStyle w:val="a5"/>
              <w:spacing w:line="240" w:lineRule="atLeast"/>
              <w:jc w:val="center"/>
              <w:rPr>
                <w:rFonts w:ascii="Times New Roman" w:hAnsi="Times New Roman" w:cs="Times New Roman"/>
                <w:color w:val="000000"/>
                <w:sz w:val="24"/>
                <w:szCs w:val="24"/>
              </w:rPr>
            </w:pPr>
            <w:r>
              <w:rPr>
                <w:rFonts w:ascii="Times New Roman" w:hAnsi="Times New Roman" w:cs="Times New Roman"/>
                <w:color w:val="000000"/>
                <w:sz w:val="24"/>
                <w:szCs w:val="24"/>
              </w:rPr>
              <w:t>HRB400</w:t>
            </w:r>
            <w:r>
              <w:rPr>
                <w:rFonts w:hAnsi="宋体" w:hint="eastAsia"/>
                <w:color w:val="000000"/>
                <w:sz w:val="24"/>
                <w:szCs w:val="24"/>
              </w:rPr>
              <w:t>E</w:t>
            </w:r>
            <w:r>
              <w:rPr>
                <w:rFonts w:ascii="Times New Roman" w:hAnsi="Times New Roman" w:cs="Times New Roman"/>
                <w:color w:val="000000"/>
                <w:sz w:val="24"/>
                <w:szCs w:val="24"/>
              </w:rPr>
              <w:t>直径</w:t>
            </w:r>
            <w:r>
              <w:rPr>
                <w:rFonts w:ascii="Times New Roman" w:hAnsi="Times New Roman" w:cs="Times New Roman"/>
                <w:color w:val="000000"/>
                <w:sz w:val="24"/>
                <w:szCs w:val="24"/>
              </w:rPr>
              <w:t>10mm</w:t>
            </w:r>
          </w:p>
        </w:tc>
        <w:tc>
          <w:tcPr>
            <w:tcW w:w="1292" w:type="dxa"/>
            <w:vAlign w:val="center"/>
          </w:tcPr>
          <w:p w14:paraId="46CDA9F0" w14:textId="77777777" w:rsidR="00195C02" w:rsidRDefault="00000000">
            <w:pPr>
              <w:spacing w:line="240" w:lineRule="atLeast"/>
              <w:ind w:firstLineChars="0" w:firstLine="0"/>
              <w:jc w:val="center"/>
              <w:rPr>
                <w:color w:val="000000"/>
                <w:szCs w:val="24"/>
              </w:rPr>
            </w:pPr>
            <w:r>
              <w:rPr>
                <w:color w:val="000000"/>
                <w:szCs w:val="24"/>
              </w:rPr>
              <w:t>t</w:t>
            </w:r>
          </w:p>
        </w:tc>
        <w:tc>
          <w:tcPr>
            <w:tcW w:w="1419" w:type="dxa"/>
            <w:vAlign w:val="center"/>
          </w:tcPr>
          <w:p w14:paraId="5AFD2B89" w14:textId="77777777" w:rsidR="00195C02" w:rsidRDefault="00000000">
            <w:pPr>
              <w:spacing w:line="240" w:lineRule="auto"/>
              <w:ind w:firstLineChars="0" w:firstLine="0"/>
              <w:jc w:val="center"/>
              <w:rPr>
                <w:color w:val="000000"/>
                <w:szCs w:val="24"/>
              </w:rPr>
            </w:pPr>
            <w:r>
              <w:rPr>
                <w:rFonts w:hint="eastAsia"/>
                <w:color w:val="000000"/>
                <w:szCs w:val="24"/>
              </w:rPr>
              <w:t>3.2</w:t>
            </w:r>
          </w:p>
        </w:tc>
        <w:tc>
          <w:tcPr>
            <w:tcW w:w="2421" w:type="dxa"/>
            <w:vMerge/>
            <w:vAlign w:val="center"/>
          </w:tcPr>
          <w:p w14:paraId="3D7C0E52" w14:textId="77777777" w:rsidR="00195C02" w:rsidRDefault="00195C02">
            <w:pPr>
              <w:spacing w:line="240" w:lineRule="atLeast"/>
              <w:ind w:firstLineChars="0" w:firstLine="0"/>
              <w:jc w:val="center"/>
              <w:rPr>
                <w:rFonts w:ascii="宋体" w:hAnsi="宋体"/>
                <w:color w:val="000000"/>
                <w:szCs w:val="24"/>
              </w:rPr>
            </w:pPr>
          </w:p>
        </w:tc>
      </w:tr>
      <w:tr w:rsidR="00195C02" w14:paraId="1ED30B14" w14:textId="77777777">
        <w:trPr>
          <w:trHeight w:val="366"/>
          <w:jc w:val="center"/>
        </w:trPr>
        <w:tc>
          <w:tcPr>
            <w:tcW w:w="2032" w:type="dxa"/>
            <w:vAlign w:val="center"/>
          </w:tcPr>
          <w:p w14:paraId="7D5DE559" w14:textId="77777777" w:rsidR="00195C02" w:rsidRDefault="00000000">
            <w:pPr>
              <w:spacing w:line="240" w:lineRule="atLeast"/>
              <w:ind w:firstLineChars="0" w:firstLine="0"/>
              <w:jc w:val="center"/>
              <w:rPr>
                <w:color w:val="000000"/>
                <w:szCs w:val="24"/>
              </w:rPr>
            </w:pPr>
            <w:r>
              <w:rPr>
                <w:color w:val="000000"/>
                <w:szCs w:val="24"/>
              </w:rPr>
              <w:t>热轧带肋钢筋</w:t>
            </w:r>
          </w:p>
        </w:tc>
        <w:tc>
          <w:tcPr>
            <w:tcW w:w="2400" w:type="dxa"/>
            <w:vAlign w:val="center"/>
          </w:tcPr>
          <w:p w14:paraId="163473C2" w14:textId="77777777" w:rsidR="00195C02" w:rsidRDefault="00000000">
            <w:pPr>
              <w:pStyle w:val="a5"/>
              <w:spacing w:line="240" w:lineRule="atLeast"/>
              <w:jc w:val="center"/>
              <w:rPr>
                <w:rFonts w:ascii="Times New Roman" w:hAnsi="Times New Roman" w:cs="Times New Roman"/>
                <w:color w:val="000000"/>
                <w:sz w:val="24"/>
                <w:szCs w:val="24"/>
              </w:rPr>
            </w:pPr>
            <w:r>
              <w:rPr>
                <w:rFonts w:ascii="Times New Roman" w:hAnsi="Times New Roman" w:cs="Times New Roman"/>
                <w:color w:val="000000"/>
                <w:sz w:val="24"/>
                <w:szCs w:val="24"/>
              </w:rPr>
              <w:t>HRB400</w:t>
            </w:r>
            <w:r>
              <w:rPr>
                <w:rFonts w:hAnsi="宋体" w:hint="eastAsia"/>
                <w:color w:val="000000"/>
                <w:sz w:val="24"/>
                <w:szCs w:val="24"/>
              </w:rPr>
              <w:t>E</w:t>
            </w:r>
            <w:r>
              <w:rPr>
                <w:rFonts w:ascii="Times New Roman" w:hAnsi="Times New Roman" w:cs="Times New Roman"/>
                <w:color w:val="000000"/>
                <w:sz w:val="24"/>
                <w:szCs w:val="24"/>
              </w:rPr>
              <w:t>直径</w:t>
            </w:r>
            <w:r>
              <w:rPr>
                <w:rFonts w:ascii="Times New Roman" w:hAnsi="Times New Roman" w:cs="Times New Roman"/>
                <w:color w:val="000000"/>
                <w:sz w:val="24"/>
                <w:szCs w:val="24"/>
              </w:rPr>
              <w:t>12mm</w:t>
            </w:r>
          </w:p>
        </w:tc>
        <w:tc>
          <w:tcPr>
            <w:tcW w:w="1292" w:type="dxa"/>
            <w:vAlign w:val="center"/>
          </w:tcPr>
          <w:p w14:paraId="754986A8" w14:textId="77777777" w:rsidR="00195C02" w:rsidRDefault="00000000">
            <w:pPr>
              <w:spacing w:line="240" w:lineRule="atLeast"/>
              <w:ind w:firstLineChars="0" w:firstLine="0"/>
              <w:jc w:val="center"/>
              <w:rPr>
                <w:color w:val="000000"/>
                <w:szCs w:val="24"/>
              </w:rPr>
            </w:pPr>
            <w:r>
              <w:rPr>
                <w:color w:val="000000"/>
                <w:szCs w:val="24"/>
              </w:rPr>
              <w:t>t</w:t>
            </w:r>
          </w:p>
        </w:tc>
        <w:tc>
          <w:tcPr>
            <w:tcW w:w="1419" w:type="dxa"/>
            <w:vAlign w:val="center"/>
          </w:tcPr>
          <w:p w14:paraId="20BFC92E" w14:textId="77777777" w:rsidR="00195C02" w:rsidRDefault="00000000">
            <w:pPr>
              <w:spacing w:line="240" w:lineRule="auto"/>
              <w:ind w:firstLineChars="0" w:firstLine="0"/>
              <w:jc w:val="center"/>
              <w:rPr>
                <w:color w:val="000000"/>
                <w:szCs w:val="24"/>
              </w:rPr>
            </w:pPr>
            <w:r>
              <w:rPr>
                <w:rFonts w:hint="eastAsia"/>
                <w:color w:val="000000"/>
                <w:szCs w:val="24"/>
              </w:rPr>
              <w:t>17</w:t>
            </w:r>
          </w:p>
        </w:tc>
        <w:tc>
          <w:tcPr>
            <w:tcW w:w="2421" w:type="dxa"/>
            <w:vMerge/>
            <w:vAlign w:val="center"/>
          </w:tcPr>
          <w:p w14:paraId="78959DC8" w14:textId="77777777" w:rsidR="00195C02" w:rsidRDefault="00195C02">
            <w:pPr>
              <w:spacing w:line="240" w:lineRule="atLeast"/>
              <w:ind w:firstLine="480"/>
              <w:jc w:val="center"/>
              <w:rPr>
                <w:rFonts w:ascii="宋体" w:hAnsi="宋体"/>
                <w:color w:val="000000"/>
                <w:szCs w:val="24"/>
              </w:rPr>
            </w:pPr>
          </w:p>
        </w:tc>
      </w:tr>
      <w:tr w:rsidR="00195C02" w14:paraId="0948396F" w14:textId="77777777">
        <w:trPr>
          <w:trHeight w:val="366"/>
          <w:jc w:val="center"/>
        </w:trPr>
        <w:tc>
          <w:tcPr>
            <w:tcW w:w="2032" w:type="dxa"/>
            <w:vAlign w:val="center"/>
          </w:tcPr>
          <w:p w14:paraId="215CB6D7" w14:textId="77777777" w:rsidR="00195C02" w:rsidRDefault="00000000">
            <w:pPr>
              <w:spacing w:line="240" w:lineRule="atLeast"/>
              <w:ind w:firstLineChars="0" w:firstLine="0"/>
              <w:jc w:val="center"/>
              <w:rPr>
                <w:color w:val="000000"/>
                <w:szCs w:val="24"/>
              </w:rPr>
            </w:pPr>
            <w:r>
              <w:rPr>
                <w:color w:val="000000"/>
                <w:szCs w:val="24"/>
              </w:rPr>
              <w:t>热轧带肋钢筋</w:t>
            </w:r>
          </w:p>
        </w:tc>
        <w:tc>
          <w:tcPr>
            <w:tcW w:w="2400" w:type="dxa"/>
            <w:vAlign w:val="center"/>
          </w:tcPr>
          <w:p w14:paraId="7CDF0EE6" w14:textId="77777777" w:rsidR="00195C02" w:rsidRDefault="00000000">
            <w:pPr>
              <w:pStyle w:val="a5"/>
              <w:spacing w:line="240" w:lineRule="atLeast"/>
              <w:jc w:val="center"/>
              <w:rPr>
                <w:rFonts w:ascii="Times New Roman" w:hAnsi="Times New Roman" w:cs="Times New Roman"/>
                <w:color w:val="000000"/>
                <w:sz w:val="24"/>
                <w:szCs w:val="24"/>
              </w:rPr>
            </w:pPr>
            <w:r>
              <w:rPr>
                <w:rFonts w:ascii="Times New Roman" w:hAnsi="Times New Roman" w:cs="Times New Roman"/>
                <w:color w:val="000000"/>
                <w:sz w:val="24"/>
                <w:szCs w:val="24"/>
              </w:rPr>
              <w:t>HRB400</w:t>
            </w:r>
            <w:r>
              <w:rPr>
                <w:rFonts w:hAnsi="宋体" w:hint="eastAsia"/>
                <w:color w:val="000000"/>
                <w:sz w:val="24"/>
                <w:szCs w:val="24"/>
              </w:rPr>
              <w:t>E</w:t>
            </w:r>
            <w:r>
              <w:rPr>
                <w:rFonts w:ascii="Times New Roman" w:hAnsi="Times New Roman" w:cs="Times New Roman"/>
                <w:color w:val="000000"/>
                <w:sz w:val="24"/>
                <w:szCs w:val="24"/>
              </w:rPr>
              <w:t>直径</w:t>
            </w:r>
            <w:r>
              <w:rPr>
                <w:rFonts w:ascii="Times New Roman" w:hAnsi="Times New Roman" w:cs="Times New Roman"/>
                <w:color w:val="000000"/>
                <w:sz w:val="24"/>
                <w:szCs w:val="24"/>
              </w:rPr>
              <w:t>14mm</w:t>
            </w:r>
          </w:p>
        </w:tc>
        <w:tc>
          <w:tcPr>
            <w:tcW w:w="1292" w:type="dxa"/>
            <w:vAlign w:val="center"/>
          </w:tcPr>
          <w:p w14:paraId="144B819F" w14:textId="77777777" w:rsidR="00195C02" w:rsidRDefault="00000000">
            <w:pPr>
              <w:spacing w:line="240" w:lineRule="atLeast"/>
              <w:ind w:firstLineChars="0" w:firstLine="0"/>
              <w:jc w:val="center"/>
              <w:rPr>
                <w:color w:val="000000"/>
                <w:szCs w:val="24"/>
              </w:rPr>
            </w:pPr>
            <w:r>
              <w:rPr>
                <w:color w:val="000000"/>
                <w:szCs w:val="24"/>
              </w:rPr>
              <w:t>t</w:t>
            </w:r>
          </w:p>
        </w:tc>
        <w:tc>
          <w:tcPr>
            <w:tcW w:w="1419" w:type="dxa"/>
            <w:vAlign w:val="center"/>
          </w:tcPr>
          <w:p w14:paraId="2FB8722D" w14:textId="77777777" w:rsidR="00195C02" w:rsidRDefault="00000000">
            <w:pPr>
              <w:spacing w:line="240" w:lineRule="auto"/>
              <w:ind w:firstLineChars="0" w:firstLine="0"/>
              <w:jc w:val="center"/>
              <w:rPr>
                <w:color w:val="000000"/>
                <w:szCs w:val="24"/>
              </w:rPr>
            </w:pPr>
            <w:r>
              <w:rPr>
                <w:rFonts w:hint="eastAsia"/>
                <w:color w:val="000000"/>
                <w:szCs w:val="24"/>
              </w:rPr>
              <w:t>140</w:t>
            </w:r>
          </w:p>
        </w:tc>
        <w:tc>
          <w:tcPr>
            <w:tcW w:w="2421" w:type="dxa"/>
            <w:vMerge/>
            <w:vAlign w:val="center"/>
          </w:tcPr>
          <w:p w14:paraId="5200F1C7" w14:textId="77777777" w:rsidR="00195C02" w:rsidRDefault="00195C02">
            <w:pPr>
              <w:spacing w:line="240" w:lineRule="atLeast"/>
              <w:ind w:firstLine="480"/>
              <w:jc w:val="center"/>
              <w:rPr>
                <w:rFonts w:ascii="宋体" w:hAnsi="宋体"/>
                <w:color w:val="000000"/>
                <w:szCs w:val="24"/>
              </w:rPr>
            </w:pPr>
          </w:p>
        </w:tc>
      </w:tr>
      <w:tr w:rsidR="00195C02" w14:paraId="75493D2E" w14:textId="77777777">
        <w:trPr>
          <w:trHeight w:val="366"/>
          <w:jc w:val="center"/>
        </w:trPr>
        <w:tc>
          <w:tcPr>
            <w:tcW w:w="2032" w:type="dxa"/>
            <w:vAlign w:val="center"/>
          </w:tcPr>
          <w:p w14:paraId="32D01E82" w14:textId="77777777" w:rsidR="00195C02" w:rsidRDefault="00000000">
            <w:pPr>
              <w:spacing w:line="240" w:lineRule="atLeast"/>
              <w:ind w:firstLineChars="0" w:firstLine="0"/>
              <w:jc w:val="center"/>
              <w:rPr>
                <w:color w:val="000000"/>
                <w:szCs w:val="24"/>
              </w:rPr>
            </w:pPr>
            <w:r>
              <w:rPr>
                <w:color w:val="000000"/>
                <w:szCs w:val="24"/>
              </w:rPr>
              <w:t>热轧带肋钢筋</w:t>
            </w:r>
          </w:p>
        </w:tc>
        <w:tc>
          <w:tcPr>
            <w:tcW w:w="2400" w:type="dxa"/>
            <w:vAlign w:val="center"/>
          </w:tcPr>
          <w:p w14:paraId="752F2A21" w14:textId="77777777" w:rsidR="00195C02" w:rsidRDefault="00000000">
            <w:pPr>
              <w:pStyle w:val="a5"/>
              <w:spacing w:line="240" w:lineRule="atLeast"/>
              <w:jc w:val="center"/>
              <w:rPr>
                <w:rFonts w:ascii="Times New Roman" w:hAnsi="Times New Roman" w:cs="Times New Roman"/>
                <w:color w:val="000000"/>
                <w:sz w:val="24"/>
                <w:szCs w:val="24"/>
              </w:rPr>
            </w:pPr>
            <w:r>
              <w:rPr>
                <w:rFonts w:ascii="Times New Roman" w:hAnsi="Times New Roman" w:cs="Times New Roman"/>
                <w:color w:val="000000"/>
                <w:sz w:val="24"/>
                <w:szCs w:val="24"/>
              </w:rPr>
              <w:t>HRB400</w:t>
            </w:r>
            <w:r>
              <w:rPr>
                <w:rFonts w:hAnsi="宋体" w:hint="eastAsia"/>
                <w:color w:val="000000"/>
                <w:sz w:val="24"/>
                <w:szCs w:val="24"/>
              </w:rPr>
              <w:t>E</w:t>
            </w:r>
            <w:r>
              <w:rPr>
                <w:rFonts w:ascii="Times New Roman" w:hAnsi="Times New Roman" w:cs="Times New Roman"/>
                <w:color w:val="000000"/>
                <w:sz w:val="24"/>
                <w:szCs w:val="24"/>
              </w:rPr>
              <w:t>直径</w:t>
            </w:r>
            <w:r>
              <w:rPr>
                <w:rFonts w:ascii="Times New Roman" w:hAnsi="Times New Roman" w:cs="Times New Roman"/>
                <w:color w:val="000000"/>
                <w:sz w:val="24"/>
                <w:szCs w:val="24"/>
              </w:rPr>
              <w:t>16mm</w:t>
            </w:r>
          </w:p>
        </w:tc>
        <w:tc>
          <w:tcPr>
            <w:tcW w:w="1292" w:type="dxa"/>
            <w:vAlign w:val="center"/>
          </w:tcPr>
          <w:p w14:paraId="2D702A14" w14:textId="77777777" w:rsidR="00195C02" w:rsidRDefault="00000000">
            <w:pPr>
              <w:spacing w:line="240" w:lineRule="atLeast"/>
              <w:ind w:firstLineChars="0" w:firstLine="0"/>
              <w:jc w:val="center"/>
              <w:rPr>
                <w:color w:val="000000"/>
                <w:szCs w:val="24"/>
              </w:rPr>
            </w:pPr>
            <w:r>
              <w:rPr>
                <w:color w:val="000000"/>
                <w:szCs w:val="24"/>
              </w:rPr>
              <w:t>t</w:t>
            </w:r>
          </w:p>
        </w:tc>
        <w:tc>
          <w:tcPr>
            <w:tcW w:w="1419" w:type="dxa"/>
            <w:vAlign w:val="center"/>
          </w:tcPr>
          <w:p w14:paraId="430AFEEF" w14:textId="77777777" w:rsidR="00195C02" w:rsidRDefault="00000000">
            <w:pPr>
              <w:spacing w:line="240" w:lineRule="auto"/>
              <w:ind w:firstLineChars="0" w:firstLine="0"/>
              <w:jc w:val="center"/>
              <w:textAlignment w:val="center"/>
              <w:rPr>
                <w:color w:val="000000"/>
                <w:szCs w:val="24"/>
              </w:rPr>
            </w:pPr>
            <w:r>
              <w:rPr>
                <w:rFonts w:hint="eastAsia"/>
                <w:color w:val="000000"/>
                <w:szCs w:val="24"/>
              </w:rPr>
              <w:t>316</w:t>
            </w:r>
          </w:p>
        </w:tc>
        <w:tc>
          <w:tcPr>
            <w:tcW w:w="2421" w:type="dxa"/>
            <w:vMerge/>
            <w:vAlign w:val="center"/>
          </w:tcPr>
          <w:p w14:paraId="17E2DD1C" w14:textId="77777777" w:rsidR="00195C02" w:rsidRDefault="00195C02">
            <w:pPr>
              <w:spacing w:line="240" w:lineRule="atLeast"/>
              <w:ind w:firstLineChars="0" w:firstLine="0"/>
              <w:jc w:val="center"/>
              <w:rPr>
                <w:rFonts w:ascii="宋体" w:hAnsi="宋体"/>
                <w:color w:val="000000"/>
                <w:szCs w:val="24"/>
              </w:rPr>
            </w:pPr>
          </w:p>
        </w:tc>
      </w:tr>
      <w:tr w:rsidR="00195C02" w14:paraId="5FD7146B" w14:textId="77777777">
        <w:trPr>
          <w:trHeight w:val="366"/>
          <w:jc w:val="center"/>
        </w:trPr>
        <w:tc>
          <w:tcPr>
            <w:tcW w:w="2032" w:type="dxa"/>
            <w:vAlign w:val="center"/>
          </w:tcPr>
          <w:p w14:paraId="15BD0EE4" w14:textId="77777777" w:rsidR="00195C02" w:rsidRDefault="00000000">
            <w:pPr>
              <w:spacing w:line="240" w:lineRule="atLeast"/>
              <w:ind w:firstLineChars="0" w:firstLine="0"/>
              <w:jc w:val="center"/>
              <w:rPr>
                <w:color w:val="000000"/>
                <w:szCs w:val="24"/>
              </w:rPr>
            </w:pPr>
            <w:r>
              <w:rPr>
                <w:color w:val="000000"/>
                <w:szCs w:val="24"/>
              </w:rPr>
              <w:t>热轧带肋钢筋</w:t>
            </w:r>
          </w:p>
        </w:tc>
        <w:tc>
          <w:tcPr>
            <w:tcW w:w="2400" w:type="dxa"/>
            <w:vAlign w:val="center"/>
          </w:tcPr>
          <w:p w14:paraId="10F0FA00" w14:textId="77777777" w:rsidR="00195C02" w:rsidRDefault="00000000">
            <w:pPr>
              <w:pStyle w:val="a5"/>
              <w:spacing w:line="240" w:lineRule="atLeast"/>
              <w:jc w:val="center"/>
              <w:rPr>
                <w:rFonts w:ascii="Times New Roman" w:hAnsi="Times New Roman" w:cs="Times New Roman"/>
                <w:color w:val="000000"/>
                <w:sz w:val="24"/>
                <w:szCs w:val="24"/>
              </w:rPr>
            </w:pPr>
            <w:r>
              <w:rPr>
                <w:rFonts w:ascii="Times New Roman" w:hAnsi="Times New Roman" w:cs="Times New Roman"/>
                <w:color w:val="000000"/>
                <w:sz w:val="24"/>
                <w:szCs w:val="24"/>
              </w:rPr>
              <w:t>HRB400</w:t>
            </w:r>
            <w:r>
              <w:rPr>
                <w:rFonts w:hAnsi="宋体" w:hint="eastAsia"/>
                <w:color w:val="000000"/>
                <w:sz w:val="24"/>
                <w:szCs w:val="24"/>
              </w:rPr>
              <w:t>E</w:t>
            </w:r>
            <w:r>
              <w:rPr>
                <w:rFonts w:ascii="Times New Roman" w:hAnsi="Times New Roman" w:cs="Times New Roman"/>
                <w:color w:val="000000"/>
                <w:sz w:val="24"/>
                <w:szCs w:val="24"/>
              </w:rPr>
              <w:t>直径</w:t>
            </w:r>
            <w:r>
              <w:rPr>
                <w:rFonts w:ascii="Times New Roman" w:hAnsi="Times New Roman" w:cs="Times New Roman"/>
                <w:color w:val="000000"/>
                <w:sz w:val="24"/>
                <w:szCs w:val="24"/>
              </w:rPr>
              <w:t>18mm</w:t>
            </w:r>
          </w:p>
        </w:tc>
        <w:tc>
          <w:tcPr>
            <w:tcW w:w="1292" w:type="dxa"/>
            <w:vAlign w:val="center"/>
          </w:tcPr>
          <w:p w14:paraId="07B39C2F" w14:textId="77777777" w:rsidR="00195C02" w:rsidRDefault="00000000">
            <w:pPr>
              <w:spacing w:line="240" w:lineRule="atLeast"/>
              <w:ind w:firstLineChars="0" w:firstLine="0"/>
              <w:jc w:val="center"/>
              <w:rPr>
                <w:color w:val="000000"/>
                <w:szCs w:val="24"/>
              </w:rPr>
            </w:pPr>
            <w:r>
              <w:rPr>
                <w:color w:val="000000"/>
                <w:szCs w:val="24"/>
              </w:rPr>
              <w:t>t</w:t>
            </w:r>
          </w:p>
        </w:tc>
        <w:tc>
          <w:tcPr>
            <w:tcW w:w="1419" w:type="dxa"/>
            <w:vAlign w:val="center"/>
          </w:tcPr>
          <w:p w14:paraId="107B63CF" w14:textId="77777777" w:rsidR="00195C02" w:rsidRDefault="00000000">
            <w:pPr>
              <w:spacing w:line="240" w:lineRule="auto"/>
              <w:ind w:firstLineChars="0" w:firstLine="0"/>
              <w:jc w:val="center"/>
              <w:textAlignment w:val="center"/>
              <w:rPr>
                <w:color w:val="000000"/>
                <w:szCs w:val="24"/>
              </w:rPr>
            </w:pPr>
            <w:r>
              <w:rPr>
                <w:rFonts w:hint="eastAsia"/>
                <w:color w:val="000000"/>
                <w:szCs w:val="24"/>
              </w:rPr>
              <w:t>200</w:t>
            </w:r>
          </w:p>
        </w:tc>
        <w:tc>
          <w:tcPr>
            <w:tcW w:w="2421" w:type="dxa"/>
            <w:vMerge/>
            <w:vAlign w:val="center"/>
          </w:tcPr>
          <w:p w14:paraId="68B0C088" w14:textId="77777777" w:rsidR="00195C02" w:rsidRDefault="00195C02">
            <w:pPr>
              <w:spacing w:line="240" w:lineRule="atLeast"/>
              <w:ind w:firstLineChars="0" w:firstLine="0"/>
              <w:jc w:val="center"/>
              <w:rPr>
                <w:rFonts w:ascii="宋体" w:hAnsi="宋体"/>
                <w:color w:val="000000"/>
                <w:szCs w:val="24"/>
              </w:rPr>
            </w:pPr>
          </w:p>
        </w:tc>
      </w:tr>
      <w:tr w:rsidR="00195C02" w14:paraId="7AEBF54B" w14:textId="77777777">
        <w:trPr>
          <w:trHeight w:val="366"/>
          <w:jc w:val="center"/>
        </w:trPr>
        <w:tc>
          <w:tcPr>
            <w:tcW w:w="2032" w:type="dxa"/>
            <w:vAlign w:val="center"/>
          </w:tcPr>
          <w:p w14:paraId="5937461B" w14:textId="77777777" w:rsidR="00195C02" w:rsidRDefault="00000000">
            <w:pPr>
              <w:spacing w:line="240" w:lineRule="atLeast"/>
              <w:ind w:firstLineChars="0" w:firstLine="0"/>
              <w:jc w:val="center"/>
              <w:rPr>
                <w:color w:val="000000"/>
                <w:szCs w:val="24"/>
              </w:rPr>
            </w:pPr>
            <w:r>
              <w:rPr>
                <w:color w:val="000000"/>
                <w:szCs w:val="24"/>
              </w:rPr>
              <w:t>热轧带肋钢筋</w:t>
            </w:r>
          </w:p>
        </w:tc>
        <w:tc>
          <w:tcPr>
            <w:tcW w:w="2400" w:type="dxa"/>
            <w:vAlign w:val="center"/>
          </w:tcPr>
          <w:p w14:paraId="38894F9A" w14:textId="77777777" w:rsidR="00195C02" w:rsidRDefault="00000000">
            <w:pPr>
              <w:pStyle w:val="a5"/>
              <w:spacing w:line="240" w:lineRule="atLeast"/>
              <w:jc w:val="center"/>
              <w:rPr>
                <w:rFonts w:ascii="Times New Roman" w:hAnsi="Times New Roman" w:cs="Times New Roman"/>
                <w:color w:val="000000"/>
                <w:sz w:val="24"/>
                <w:szCs w:val="24"/>
              </w:rPr>
            </w:pPr>
            <w:r>
              <w:rPr>
                <w:rFonts w:ascii="Times New Roman" w:hAnsi="Times New Roman" w:cs="Times New Roman"/>
                <w:color w:val="000000"/>
                <w:sz w:val="24"/>
                <w:szCs w:val="24"/>
              </w:rPr>
              <w:t>HRB400</w:t>
            </w:r>
            <w:r>
              <w:rPr>
                <w:rFonts w:hAnsi="宋体" w:hint="eastAsia"/>
                <w:color w:val="000000"/>
                <w:sz w:val="24"/>
                <w:szCs w:val="24"/>
              </w:rPr>
              <w:t>E</w:t>
            </w:r>
            <w:r>
              <w:rPr>
                <w:rFonts w:ascii="Times New Roman" w:hAnsi="Times New Roman" w:cs="Times New Roman"/>
                <w:color w:val="000000"/>
                <w:sz w:val="24"/>
                <w:szCs w:val="24"/>
              </w:rPr>
              <w:t>直径</w:t>
            </w:r>
            <w:r>
              <w:rPr>
                <w:rFonts w:ascii="Times New Roman" w:hAnsi="Times New Roman" w:cs="Times New Roman"/>
                <w:color w:val="000000"/>
                <w:sz w:val="24"/>
                <w:szCs w:val="24"/>
              </w:rPr>
              <w:t>20mm</w:t>
            </w:r>
          </w:p>
        </w:tc>
        <w:tc>
          <w:tcPr>
            <w:tcW w:w="1292" w:type="dxa"/>
            <w:vAlign w:val="center"/>
          </w:tcPr>
          <w:p w14:paraId="06BF9FF7" w14:textId="77777777" w:rsidR="00195C02" w:rsidRDefault="00000000">
            <w:pPr>
              <w:spacing w:line="240" w:lineRule="atLeast"/>
              <w:ind w:firstLineChars="0" w:firstLine="0"/>
              <w:jc w:val="center"/>
              <w:rPr>
                <w:color w:val="000000"/>
                <w:szCs w:val="24"/>
              </w:rPr>
            </w:pPr>
            <w:r>
              <w:rPr>
                <w:color w:val="000000"/>
                <w:szCs w:val="24"/>
              </w:rPr>
              <w:t>t</w:t>
            </w:r>
          </w:p>
        </w:tc>
        <w:tc>
          <w:tcPr>
            <w:tcW w:w="1419" w:type="dxa"/>
            <w:vAlign w:val="center"/>
          </w:tcPr>
          <w:p w14:paraId="0068721E" w14:textId="77777777" w:rsidR="00195C02" w:rsidRDefault="00000000">
            <w:pPr>
              <w:spacing w:line="240" w:lineRule="auto"/>
              <w:ind w:firstLineChars="0" w:firstLine="0"/>
              <w:jc w:val="center"/>
              <w:textAlignment w:val="center"/>
              <w:rPr>
                <w:color w:val="000000"/>
                <w:szCs w:val="24"/>
              </w:rPr>
            </w:pPr>
            <w:r>
              <w:rPr>
                <w:rFonts w:hint="eastAsia"/>
                <w:color w:val="000000"/>
                <w:szCs w:val="24"/>
              </w:rPr>
              <w:t>50</w:t>
            </w:r>
          </w:p>
        </w:tc>
        <w:tc>
          <w:tcPr>
            <w:tcW w:w="2421" w:type="dxa"/>
            <w:vMerge/>
            <w:vAlign w:val="center"/>
          </w:tcPr>
          <w:p w14:paraId="41EEA2E5" w14:textId="77777777" w:rsidR="00195C02" w:rsidRDefault="00195C02">
            <w:pPr>
              <w:spacing w:line="240" w:lineRule="atLeast"/>
              <w:ind w:firstLineChars="0" w:firstLine="0"/>
              <w:jc w:val="center"/>
              <w:rPr>
                <w:rFonts w:ascii="宋体" w:hAnsi="宋体"/>
                <w:color w:val="000000"/>
                <w:szCs w:val="24"/>
              </w:rPr>
            </w:pPr>
          </w:p>
        </w:tc>
      </w:tr>
      <w:tr w:rsidR="00195C02" w14:paraId="43CA93A1" w14:textId="77777777">
        <w:trPr>
          <w:trHeight w:val="366"/>
          <w:jc w:val="center"/>
        </w:trPr>
        <w:tc>
          <w:tcPr>
            <w:tcW w:w="2032" w:type="dxa"/>
            <w:vAlign w:val="center"/>
          </w:tcPr>
          <w:p w14:paraId="492E3F1F" w14:textId="77777777" w:rsidR="00195C02" w:rsidRDefault="00000000">
            <w:pPr>
              <w:spacing w:line="240" w:lineRule="atLeast"/>
              <w:ind w:firstLineChars="0" w:firstLine="0"/>
              <w:jc w:val="center"/>
              <w:rPr>
                <w:color w:val="000000"/>
                <w:szCs w:val="24"/>
              </w:rPr>
            </w:pPr>
            <w:r>
              <w:rPr>
                <w:color w:val="000000"/>
                <w:szCs w:val="24"/>
              </w:rPr>
              <w:t>热轧带肋钢筋</w:t>
            </w:r>
          </w:p>
        </w:tc>
        <w:tc>
          <w:tcPr>
            <w:tcW w:w="2400" w:type="dxa"/>
            <w:vAlign w:val="center"/>
          </w:tcPr>
          <w:p w14:paraId="0E38724A" w14:textId="77777777" w:rsidR="00195C02" w:rsidRDefault="00000000">
            <w:pPr>
              <w:pStyle w:val="a5"/>
              <w:spacing w:line="240" w:lineRule="atLeast"/>
              <w:jc w:val="center"/>
              <w:rPr>
                <w:rFonts w:ascii="Times New Roman" w:hAnsi="Times New Roman" w:cs="Times New Roman"/>
                <w:color w:val="000000"/>
                <w:sz w:val="24"/>
                <w:szCs w:val="24"/>
              </w:rPr>
            </w:pPr>
            <w:r>
              <w:rPr>
                <w:rFonts w:ascii="Times New Roman" w:hAnsi="Times New Roman" w:cs="Times New Roman"/>
                <w:color w:val="000000"/>
                <w:sz w:val="24"/>
                <w:szCs w:val="24"/>
              </w:rPr>
              <w:t>HRB400</w:t>
            </w:r>
            <w:r>
              <w:rPr>
                <w:rFonts w:hAnsi="宋体" w:hint="eastAsia"/>
                <w:color w:val="000000"/>
                <w:sz w:val="24"/>
                <w:szCs w:val="24"/>
              </w:rPr>
              <w:t>E</w:t>
            </w:r>
            <w:r>
              <w:rPr>
                <w:rFonts w:ascii="Times New Roman" w:hAnsi="Times New Roman" w:cs="Times New Roman"/>
                <w:color w:val="000000"/>
                <w:sz w:val="24"/>
                <w:szCs w:val="24"/>
              </w:rPr>
              <w:t>直径</w:t>
            </w:r>
            <w:r>
              <w:rPr>
                <w:rFonts w:ascii="Times New Roman" w:hAnsi="Times New Roman" w:cs="Times New Roman"/>
                <w:color w:val="000000"/>
                <w:sz w:val="24"/>
                <w:szCs w:val="24"/>
              </w:rPr>
              <w:t>22mm</w:t>
            </w:r>
          </w:p>
        </w:tc>
        <w:tc>
          <w:tcPr>
            <w:tcW w:w="1292" w:type="dxa"/>
            <w:vAlign w:val="center"/>
          </w:tcPr>
          <w:p w14:paraId="2685352F" w14:textId="77777777" w:rsidR="00195C02" w:rsidRDefault="00000000">
            <w:pPr>
              <w:spacing w:line="240" w:lineRule="atLeast"/>
              <w:ind w:firstLineChars="0" w:firstLine="0"/>
              <w:jc w:val="center"/>
              <w:rPr>
                <w:color w:val="000000"/>
                <w:szCs w:val="24"/>
              </w:rPr>
            </w:pPr>
            <w:r>
              <w:rPr>
                <w:color w:val="000000"/>
                <w:szCs w:val="24"/>
              </w:rPr>
              <w:t>t</w:t>
            </w:r>
          </w:p>
        </w:tc>
        <w:tc>
          <w:tcPr>
            <w:tcW w:w="1419" w:type="dxa"/>
            <w:vAlign w:val="center"/>
          </w:tcPr>
          <w:p w14:paraId="5F561DAB" w14:textId="77777777" w:rsidR="00195C02" w:rsidRDefault="00000000">
            <w:pPr>
              <w:spacing w:line="240" w:lineRule="auto"/>
              <w:ind w:firstLineChars="0" w:firstLine="0"/>
              <w:jc w:val="center"/>
              <w:textAlignment w:val="center"/>
              <w:rPr>
                <w:color w:val="000000"/>
                <w:szCs w:val="24"/>
              </w:rPr>
            </w:pPr>
            <w:r>
              <w:rPr>
                <w:rFonts w:hint="eastAsia"/>
                <w:color w:val="000000"/>
                <w:szCs w:val="24"/>
              </w:rPr>
              <w:t>106</w:t>
            </w:r>
          </w:p>
        </w:tc>
        <w:tc>
          <w:tcPr>
            <w:tcW w:w="2421" w:type="dxa"/>
            <w:vMerge/>
            <w:vAlign w:val="center"/>
          </w:tcPr>
          <w:p w14:paraId="05BD21E9" w14:textId="77777777" w:rsidR="00195C02" w:rsidRDefault="00195C02">
            <w:pPr>
              <w:spacing w:line="240" w:lineRule="atLeast"/>
              <w:ind w:firstLineChars="0" w:firstLine="0"/>
              <w:jc w:val="center"/>
              <w:rPr>
                <w:rFonts w:ascii="宋体" w:hAnsi="宋体"/>
                <w:color w:val="000000"/>
                <w:szCs w:val="24"/>
              </w:rPr>
            </w:pPr>
          </w:p>
        </w:tc>
      </w:tr>
      <w:tr w:rsidR="00195C02" w14:paraId="1FA82EB3" w14:textId="77777777">
        <w:trPr>
          <w:trHeight w:val="366"/>
          <w:jc w:val="center"/>
        </w:trPr>
        <w:tc>
          <w:tcPr>
            <w:tcW w:w="2032" w:type="dxa"/>
            <w:vAlign w:val="center"/>
          </w:tcPr>
          <w:p w14:paraId="4D8E52DE" w14:textId="77777777" w:rsidR="00195C02" w:rsidRDefault="00000000">
            <w:pPr>
              <w:spacing w:line="240" w:lineRule="atLeast"/>
              <w:ind w:firstLineChars="0" w:firstLine="0"/>
              <w:jc w:val="center"/>
              <w:rPr>
                <w:color w:val="000000"/>
                <w:szCs w:val="24"/>
              </w:rPr>
            </w:pPr>
            <w:r>
              <w:rPr>
                <w:color w:val="000000"/>
                <w:szCs w:val="24"/>
              </w:rPr>
              <w:t>热轧带肋钢筋</w:t>
            </w:r>
          </w:p>
        </w:tc>
        <w:tc>
          <w:tcPr>
            <w:tcW w:w="2400" w:type="dxa"/>
            <w:vAlign w:val="center"/>
          </w:tcPr>
          <w:p w14:paraId="680DDE25" w14:textId="77777777" w:rsidR="00195C02" w:rsidRDefault="00000000">
            <w:pPr>
              <w:pStyle w:val="a5"/>
              <w:spacing w:line="240" w:lineRule="atLeast"/>
              <w:jc w:val="center"/>
              <w:rPr>
                <w:rFonts w:ascii="Times New Roman" w:hAnsi="Times New Roman" w:cs="Times New Roman"/>
                <w:color w:val="000000"/>
                <w:sz w:val="24"/>
                <w:szCs w:val="24"/>
              </w:rPr>
            </w:pPr>
            <w:r>
              <w:rPr>
                <w:rFonts w:ascii="Times New Roman" w:hAnsi="Times New Roman" w:cs="Times New Roman"/>
                <w:color w:val="000000"/>
                <w:sz w:val="24"/>
                <w:szCs w:val="24"/>
              </w:rPr>
              <w:t>HRB400</w:t>
            </w:r>
            <w:r>
              <w:rPr>
                <w:rFonts w:hAnsi="宋体" w:hint="eastAsia"/>
                <w:color w:val="000000"/>
                <w:sz w:val="24"/>
                <w:szCs w:val="24"/>
              </w:rPr>
              <w:t>E</w:t>
            </w:r>
            <w:r>
              <w:rPr>
                <w:rFonts w:ascii="Times New Roman" w:hAnsi="Times New Roman" w:cs="Times New Roman"/>
                <w:color w:val="000000"/>
                <w:sz w:val="24"/>
                <w:szCs w:val="24"/>
              </w:rPr>
              <w:t>直径</w:t>
            </w:r>
            <w:r>
              <w:rPr>
                <w:rFonts w:ascii="Times New Roman" w:hAnsi="Times New Roman" w:cs="Times New Roman"/>
                <w:color w:val="000000"/>
                <w:sz w:val="24"/>
                <w:szCs w:val="24"/>
              </w:rPr>
              <w:t>25mm</w:t>
            </w:r>
          </w:p>
        </w:tc>
        <w:tc>
          <w:tcPr>
            <w:tcW w:w="1292" w:type="dxa"/>
            <w:vAlign w:val="center"/>
          </w:tcPr>
          <w:p w14:paraId="771026ED" w14:textId="77777777" w:rsidR="00195C02" w:rsidRDefault="00000000">
            <w:pPr>
              <w:spacing w:line="240" w:lineRule="atLeast"/>
              <w:ind w:firstLineChars="0" w:firstLine="0"/>
              <w:jc w:val="center"/>
              <w:rPr>
                <w:color w:val="000000"/>
                <w:szCs w:val="24"/>
              </w:rPr>
            </w:pPr>
            <w:r>
              <w:rPr>
                <w:color w:val="000000"/>
                <w:szCs w:val="24"/>
              </w:rPr>
              <w:t>t</w:t>
            </w:r>
          </w:p>
        </w:tc>
        <w:tc>
          <w:tcPr>
            <w:tcW w:w="1419" w:type="dxa"/>
            <w:vAlign w:val="center"/>
          </w:tcPr>
          <w:p w14:paraId="41B24B1B" w14:textId="77777777" w:rsidR="00195C02" w:rsidRDefault="00000000">
            <w:pPr>
              <w:spacing w:line="240" w:lineRule="auto"/>
              <w:ind w:firstLineChars="0" w:firstLine="0"/>
              <w:jc w:val="center"/>
              <w:textAlignment w:val="center"/>
              <w:rPr>
                <w:color w:val="000000"/>
                <w:szCs w:val="24"/>
              </w:rPr>
            </w:pPr>
            <w:r>
              <w:rPr>
                <w:rFonts w:hint="eastAsia"/>
                <w:color w:val="000000"/>
                <w:szCs w:val="24"/>
              </w:rPr>
              <w:t>85</w:t>
            </w:r>
          </w:p>
        </w:tc>
        <w:tc>
          <w:tcPr>
            <w:tcW w:w="2421" w:type="dxa"/>
            <w:vMerge/>
          </w:tcPr>
          <w:p w14:paraId="6FF83222" w14:textId="77777777" w:rsidR="00195C02" w:rsidRDefault="00195C02">
            <w:pPr>
              <w:spacing w:line="240" w:lineRule="atLeast"/>
              <w:ind w:firstLineChars="0" w:firstLine="0"/>
              <w:jc w:val="center"/>
              <w:rPr>
                <w:rFonts w:ascii="宋体" w:hAnsi="宋体"/>
                <w:color w:val="000000"/>
                <w:szCs w:val="24"/>
              </w:rPr>
            </w:pPr>
          </w:p>
        </w:tc>
      </w:tr>
      <w:tr w:rsidR="00195C02" w14:paraId="5D6C84FE" w14:textId="77777777">
        <w:trPr>
          <w:trHeight w:val="366"/>
          <w:jc w:val="center"/>
        </w:trPr>
        <w:tc>
          <w:tcPr>
            <w:tcW w:w="2032" w:type="dxa"/>
            <w:vAlign w:val="center"/>
          </w:tcPr>
          <w:p w14:paraId="121455AF" w14:textId="77777777" w:rsidR="00195C02" w:rsidRDefault="00195C02">
            <w:pPr>
              <w:spacing w:line="240" w:lineRule="atLeast"/>
              <w:ind w:firstLineChars="0" w:firstLine="0"/>
              <w:jc w:val="center"/>
              <w:rPr>
                <w:color w:val="000000"/>
                <w:szCs w:val="24"/>
              </w:rPr>
            </w:pPr>
          </w:p>
        </w:tc>
        <w:tc>
          <w:tcPr>
            <w:tcW w:w="2400" w:type="dxa"/>
            <w:vAlign w:val="center"/>
          </w:tcPr>
          <w:p w14:paraId="3127C715" w14:textId="77777777" w:rsidR="00195C02" w:rsidRDefault="00000000">
            <w:pPr>
              <w:pStyle w:val="a5"/>
              <w:spacing w:line="240" w:lineRule="atLeast"/>
              <w:jc w:val="center"/>
              <w:rPr>
                <w:rFonts w:ascii="Times New Roman" w:hAnsi="Times New Roman" w:cs="Times New Roman"/>
                <w:color w:val="000000"/>
                <w:sz w:val="24"/>
                <w:szCs w:val="24"/>
              </w:rPr>
            </w:pPr>
            <w:r>
              <w:rPr>
                <w:rFonts w:ascii="Times New Roman" w:hAnsi="Times New Roman" w:cs="Times New Roman"/>
                <w:color w:val="000000"/>
                <w:sz w:val="24"/>
                <w:szCs w:val="24"/>
              </w:rPr>
              <w:t>合计</w:t>
            </w:r>
          </w:p>
        </w:tc>
        <w:tc>
          <w:tcPr>
            <w:tcW w:w="1292" w:type="dxa"/>
            <w:vAlign w:val="center"/>
          </w:tcPr>
          <w:p w14:paraId="5E0D466C" w14:textId="77777777" w:rsidR="00195C02" w:rsidRDefault="00195C02">
            <w:pPr>
              <w:spacing w:line="240" w:lineRule="atLeast"/>
              <w:ind w:firstLineChars="0" w:firstLine="0"/>
              <w:jc w:val="center"/>
              <w:rPr>
                <w:color w:val="000000"/>
                <w:szCs w:val="24"/>
              </w:rPr>
            </w:pPr>
          </w:p>
        </w:tc>
        <w:tc>
          <w:tcPr>
            <w:tcW w:w="1419" w:type="dxa"/>
            <w:vAlign w:val="center"/>
          </w:tcPr>
          <w:p w14:paraId="3E537640" w14:textId="77777777" w:rsidR="00195C02" w:rsidRDefault="00000000">
            <w:pPr>
              <w:spacing w:line="240" w:lineRule="auto"/>
              <w:ind w:firstLineChars="0" w:firstLine="0"/>
              <w:jc w:val="center"/>
              <w:textAlignment w:val="center"/>
              <w:rPr>
                <w:color w:val="000000"/>
                <w:szCs w:val="24"/>
              </w:rPr>
            </w:pPr>
            <w:r>
              <w:rPr>
                <w:rFonts w:hint="eastAsia"/>
                <w:color w:val="000000"/>
                <w:szCs w:val="24"/>
              </w:rPr>
              <w:t>922.2</w:t>
            </w:r>
          </w:p>
        </w:tc>
        <w:tc>
          <w:tcPr>
            <w:tcW w:w="2421" w:type="dxa"/>
          </w:tcPr>
          <w:p w14:paraId="22EC4700" w14:textId="77777777" w:rsidR="00195C02" w:rsidRDefault="00195C02">
            <w:pPr>
              <w:spacing w:line="240" w:lineRule="atLeast"/>
              <w:ind w:firstLineChars="0" w:firstLine="0"/>
              <w:jc w:val="center"/>
              <w:rPr>
                <w:rFonts w:ascii="宋体" w:hAnsi="宋体"/>
                <w:color w:val="000000"/>
                <w:szCs w:val="24"/>
              </w:rPr>
            </w:pPr>
          </w:p>
        </w:tc>
      </w:tr>
    </w:tbl>
    <w:p w14:paraId="2736F4BE" w14:textId="77777777" w:rsidR="00195C02" w:rsidRDefault="00000000">
      <w:pPr>
        <w:pStyle w:val="a0"/>
        <w:widowControl w:val="0"/>
        <w:spacing w:before="0" w:line="336" w:lineRule="auto"/>
        <w:ind w:firstLine="480"/>
        <w:rPr>
          <w:rFonts w:ascii="Times New Roman" w:hAnsi="Times New Roman" w:cs="Times New Roman"/>
          <w:b/>
          <w:color w:val="000000"/>
          <w:szCs w:val="21"/>
        </w:rPr>
      </w:pPr>
      <w:r>
        <w:rPr>
          <w:rFonts w:ascii="Times New Roman" w:hAnsi="Times New Roman" w:cs="Times New Roman"/>
          <w:color w:val="000000"/>
          <w:szCs w:val="21"/>
        </w:rPr>
        <w:t>3</w:t>
      </w:r>
      <w:r>
        <w:rPr>
          <w:rFonts w:ascii="Times New Roman" w:hAnsi="Times New Roman" w:cs="Times New Roman"/>
          <w:color w:val="000000"/>
          <w:szCs w:val="21"/>
        </w:rPr>
        <w:t>、报价以</w:t>
      </w:r>
      <w:r>
        <w:rPr>
          <w:rFonts w:ascii="Times New Roman" w:hAnsi="Times New Roman" w:cs="Times New Roman"/>
          <w:color w:val="000000"/>
          <w:szCs w:val="21"/>
        </w:rPr>
        <w:t>“</w:t>
      </w:r>
      <w:r>
        <w:rPr>
          <w:rFonts w:ascii="Times New Roman" w:hAnsi="Times New Roman" w:cs="Times New Roman"/>
          <w:color w:val="000000"/>
          <w:szCs w:val="21"/>
        </w:rPr>
        <w:t>我的钢铁网</w:t>
      </w:r>
      <w:r>
        <w:rPr>
          <w:rFonts w:ascii="Times New Roman" w:hAnsi="Times New Roman" w:cs="Times New Roman"/>
          <w:color w:val="000000"/>
          <w:szCs w:val="21"/>
        </w:rPr>
        <w:t>”www.mysteel.com,</w:t>
      </w:r>
      <w:r>
        <w:rPr>
          <w:rFonts w:ascii="Times New Roman" w:hAnsi="Times New Roman" w:cs="Times New Roman"/>
          <w:color w:val="000000"/>
          <w:szCs w:val="21"/>
          <w:highlight w:val="green"/>
        </w:rPr>
        <w:t>2024</w:t>
      </w:r>
      <w:r>
        <w:rPr>
          <w:rFonts w:ascii="Times New Roman" w:hAnsi="Times New Roman" w:cs="Times New Roman"/>
          <w:color w:val="000000"/>
          <w:szCs w:val="21"/>
          <w:highlight w:val="green"/>
        </w:rPr>
        <w:t>年</w:t>
      </w:r>
      <w:r>
        <w:rPr>
          <w:rFonts w:ascii="Times New Roman" w:hAnsi="Times New Roman" w:cs="Times New Roman"/>
          <w:bCs/>
          <w:color w:val="000000"/>
          <w:kern w:val="44"/>
          <w:szCs w:val="28"/>
          <w:highlight w:val="green"/>
        </w:rPr>
        <w:t>6</w:t>
      </w:r>
      <w:r>
        <w:rPr>
          <w:rFonts w:ascii="Times New Roman" w:hAnsi="Times New Roman" w:cs="Times New Roman"/>
          <w:color w:val="000000"/>
          <w:szCs w:val="21"/>
          <w:highlight w:val="green"/>
        </w:rPr>
        <w:t>月</w:t>
      </w:r>
      <w:r>
        <w:rPr>
          <w:rFonts w:ascii="Times New Roman" w:hAnsi="Times New Roman" w:cs="Times New Roman" w:hint="eastAsia"/>
          <w:bCs/>
          <w:kern w:val="44"/>
          <w:szCs w:val="28"/>
          <w:highlight w:val="green"/>
        </w:rPr>
        <w:t>11</w:t>
      </w:r>
      <w:r>
        <w:rPr>
          <w:rFonts w:ascii="Times New Roman" w:hAnsi="Times New Roman" w:cs="Times New Roman"/>
          <w:color w:val="000000"/>
          <w:szCs w:val="21"/>
          <w:highlight w:val="green"/>
        </w:rPr>
        <w:t>日</w:t>
      </w:r>
      <w:r>
        <w:rPr>
          <w:rFonts w:ascii="Times New Roman" w:hAnsi="Times New Roman" w:cs="Times New Roman"/>
          <w:color w:val="000000"/>
          <w:szCs w:val="21"/>
        </w:rPr>
        <w:t>第一次发布的</w:t>
      </w:r>
      <w:r>
        <w:rPr>
          <w:rFonts w:ascii="Times New Roman" w:hAnsi="Times New Roman" w:cs="Times New Roman"/>
          <w:color w:val="0000FF"/>
          <w:szCs w:val="21"/>
          <w:u w:val="single"/>
        </w:rPr>
        <w:t>联</w:t>
      </w:r>
      <w:proofErr w:type="gramStart"/>
      <w:r>
        <w:rPr>
          <w:rFonts w:ascii="Times New Roman" w:hAnsi="Times New Roman" w:cs="Times New Roman"/>
          <w:color w:val="0000FF"/>
          <w:szCs w:val="21"/>
          <w:u w:val="single"/>
        </w:rPr>
        <w:t>鑫</w:t>
      </w:r>
      <w:proofErr w:type="gramEnd"/>
      <w:r>
        <w:rPr>
          <w:rFonts w:ascii="Times New Roman" w:hAnsi="Times New Roman" w:cs="Times New Roman"/>
          <w:color w:val="0000FF"/>
          <w:szCs w:val="21"/>
          <w:u w:val="single"/>
        </w:rPr>
        <w:t>黄海</w:t>
      </w:r>
      <w:r>
        <w:rPr>
          <w:rFonts w:ascii="Times New Roman" w:hAnsi="Times New Roman" w:cs="Times New Roman"/>
          <w:color w:val="0000FF"/>
          <w:szCs w:val="21"/>
        </w:rPr>
        <w:t>、</w:t>
      </w:r>
      <w:r>
        <w:rPr>
          <w:rFonts w:ascii="Times New Roman" w:hAnsi="Times New Roman" w:cs="Times New Roman"/>
          <w:color w:val="0000FF"/>
          <w:szCs w:val="21"/>
          <w:u w:val="single"/>
        </w:rPr>
        <w:t>安徽富鑫</w:t>
      </w:r>
      <w:r>
        <w:rPr>
          <w:rFonts w:ascii="Times New Roman" w:hAnsi="Times New Roman" w:cs="Times New Roman"/>
          <w:color w:val="000000"/>
          <w:szCs w:val="21"/>
        </w:rPr>
        <w:t>各种直径规格</w:t>
      </w:r>
      <w:r>
        <w:rPr>
          <w:rFonts w:ascii="Times New Roman" w:hAnsi="Times New Roman" w:cs="Times New Roman"/>
          <w:bCs/>
          <w:color w:val="000000"/>
          <w:szCs w:val="21"/>
        </w:rPr>
        <w:t>钢筋的</w:t>
      </w:r>
      <w:r>
        <w:rPr>
          <w:rFonts w:ascii="Times New Roman" w:hAnsi="Times New Roman" w:cs="Times New Roman"/>
          <w:b/>
          <w:color w:val="000000"/>
          <w:szCs w:val="21"/>
        </w:rPr>
        <w:t>上海地区价格</w:t>
      </w:r>
      <w:r>
        <w:rPr>
          <w:rFonts w:ascii="Times New Roman" w:hAnsi="Times New Roman" w:cs="Times New Roman"/>
          <w:b/>
          <w:color w:val="0000FF"/>
          <w:szCs w:val="21"/>
        </w:rPr>
        <w:t>（非备注栏价格，下同）</w:t>
      </w:r>
      <w:r>
        <w:rPr>
          <w:rFonts w:ascii="Times New Roman" w:hAnsi="Times New Roman" w:cs="Times New Roman"/>
          <w:bCs/>
          <w:color w:val="000000"/>
          <w:szCs w:val="21"/>
        </w:rPr>
        <w:t>为基准</w:t>
      </w:r>
      <w:proofErr w:type="gramStart"/>
      <w:r>
        <w:rPr>
          <w:rFonts w:ascii="Times New Roman" w:hAnsi="Times New Roman" w:cs="Times New Roman"/>
          <w:b/>
          <w:color w:val="000000"/>
          <w:szCs w:val="21"/>
        </w:rPr>
        <w:t>报统一</w:t>
      </w:r>
      <w:proofErr w:type="gramEnd"/>
      <w:r>
        <w:rPr>
          <w:rFonts w:ascii="Times New Roman" w:hAnsi="Times New Roman" w:cs="Times New Roman"/>
          <w:b/>
          <w:color w:val="000000"/>
          <w:szCs w:val="21"/>
        </w:rPr>
        <w:t>上下浮价；</w:t>
      </w:r>
      <w:r>
        <w:rPr>
          <w:rFonts w:ascii="Times New Roman" w:hAnsi="Times New Roman" w:cs="Times New Roman"/>
          <w:color w:val="000000"/>
          <w:szCs w:val="21"/>
        </w:rPr>
        <w:t>该上下浮价报价为</w:t>
      </w:r>
      <w:r>
        <w:rPr>
          <w:rFonts w:ascii="Times New Roman" w:hAnsi="Times New Roman" w:cs="Times New Roman"/>
          <w:b/>
          <w:bCs/>
          <w:color w:val="000000"/>
          <w:szCs w:val="21"/>
        </w:rPr>
        <w:t>投标报价表</w:t>
      </w:r>
      <w:r>
        <w:rPr>
          <w:rFonts w:ascii="Times New Roman" w:hAnsi="Times New Roman" w:cs="Times New Roman"/>
          <w:color w:val="000000"/>
          <w:szCs w:val="21"/>
        </w:rPr>
        <w:t>所列规格钢材的上下浮价</w:t>
      </w:r>
      <w:r>
        <w:rPr>
          <w:rFonts w:ascii="Times New Roman" w:hAnsi="Times New Roman" w:cs="Times New Roman"/>
          <w:bCs/>
          <w:color w:val="000000"/>
          <w:szCs w:val="21"/>
        </w:rPr>
        <w:t>；</w:t>
      </w:r>
      <w:r>
        <w:rPr>
          <w:rFonts w:ascii="Times New Roman" w:hAnsi="Times New Roman" w:cs="Times New Roman"/>
          <w:b/>
          <w:szCs w:val="21"/>
        </w:rPr>
        <w:t>最终结算单价按如下方式计算</w:t>
      </w:r>
      <w:r>
        <w:rPr>
          <w:rFonts w:ascii="Times New Roman" w:hAnsi="Times New Roman" w:cs="Times New Roman"/>
          <w:b/>
          <w:color w:val="000000"/>
          <w:szCs w:val="21"/>
        </w:rPr>
        <w:t>：</w:t>
      </w:r>
    </w:p>
    <w:p w14:paraId="0257E928" w14:textId="77777777" w:rsidR="00195C02" w:rsidRDefault="00000000">
      <w:pPr>
        <w:pStyle w:val="a0"/>
        <w:widowControl w:val="0"/>
        <w:spacing w:before="0" w:line="336" w:lineRule="auto"/>
        <w:ind w:firstLine="482"/>
        <w:rPr>
          <w:rFonts w:ascii="Times New Roman" w:hAnsi="Times New Roman" w:cs="Times New Roman"/>
          <w:szCs w:val="21"/>
        </w:rPr>
      </w:pPr>
      <w:r>
        <w:rPr>
          <w:rFonts w:ascii="Times New Roman" w:hAnsi="Times New Roman" w:cs="Times New Roman"/>
          <w:b/>
          <w:bCs/>
          <w:color w:val="000000"/>
          <w:szCs w:val="21"/>
        </w:rPr>
        <w:t>①</w:t>
      </w:r>
      <w:r>
        <w:rPr>
          <w:rFonts w:ascii="Times New Roman" w:hAnsi="Times New Roman" w:cs="Times New Roman"/>
          <w:b/>
          <w:bCs/>
          <w:color w:val="000000"/>
          <w:szCs w:val="24"/>
        </w:rPr>
        <w:t>HRB400E</w:t>
      </w:r>
      <w:r>
        <w:rPr>
          <w:rFonts w:ascii="Times New Roman" w:hAnsi="Times New Roman" w:cs="Times New Roman"/>
          <w:b/>
          <w:bCs/>
          <w:color w:val="000000"/>
          <w:szCs w:val="21"/>
        </w:rPr>
        <w:t>直径为</w:t>
      </w:r>
      <w:r>
        <w:rPr>
          <w:rFonts w:ascii="Times New Roman" w:hAnsi="Times New Roman" w:cs="Times New Roman"/>
          <w:b/>
          <w:bCs/>
          <w:color w:val="000000"/>
          <w:szCs w:val="21"/>
        </w:rPr>
        <w:t>8mm</w:t>
      </w:r>
      <w:r>
        <w:rPr>
          <w:rFonts w:ascii="Times New Roman" w:hAnsi="Times New Roman" w:cs="Times New Roman"/>
          <w:b/>
          <w:bCs/>
          <w:color w:val="000000"/>
          <w:szCs w:val="21"/>
        </w:rPr>
        <w:t>的钢筋最终结算单价（元</w:t>
      </w:r>
      <w:r>
        <w:rPr>
          <w:rFonts w:ascii="Times New Roman" w:hAnsi="Times New Roman" w:cs="Times New Roman"/>
          <w:b/>
          <w:bCs/>
          <w:color w:val="000000"/>
          <w:szCs w:val="21"/>
        </w:rPr>
        <w:t>/</w:t>
      </w:r>
      <w:r>
        <w:rPr>
          <w:rFonts w:ascii="Times New Roman" w:hAnsi="Times New Roman" w:cs="Times New Roman"/>
          <w:b/>
          <w:bCs/>
          <w:color w:val="000000"/>
          <w:szCs w:val="21"/>
        </w:rPr>
        <w:t>吨）</w:t>
      </w:r>
      <w:r>
        <w:rPr>
          <w:rFonts w:ascii="Times New Roman" w:hAnsi="Times New Roman" w:cs="Times New Roman"/>
          <w:color w:val="000000"/>
          <w:szCs w:val="21"/>
        </w:rPr>
        <w:t>=</w:t>
      </w:r>
      <w:r>
        <w:rPr>
          <w:rFonts w:ascii="Times New Roman" w:hAnsi="Times New Roman" w:cs="Times New Roman"/>
          <w:szCs w:val="21"/>
        </w:rPr>
        <w:t>订货通知单当天</w:t>
      </w:r>
      <w:r>
        <w:rPr>
          <w:rFonts w:ascii="Times New Roman" w:hAnsi="Times New Roman" w:cs="Times New Roman"/>
          <w:szCs w:val="21"/>
        </w:rPr>
        <w:t>“</w:t>
      </w:r>
      <w:r>
        <w:rPr>
          <w:rFonts w:ascii="Times New Roman" w:hAnsi="Times New Roman" w:cs="Times New Roman"/>
          <w:szCs w:val="21"/>
        </w:rPr>
        <w:t>我的钢铁网</w:t>
      </w:r>
      <w:r>
        <w:rPr>
          <w:rFonts w:ascii="Times New Roman" w:hAnsi="Times New Roman" w:cs="Times New Roman"/>
          <w:szCs w:val="21"/>
        </w:rPr>
        <w:t>”</w:t>
      </w:r>
      <w:r>
        <w:rPr>
          <w:rFonts w:ascii="Times New Roman" w:hAnsi="Times New Roman" w:cs="Times New Roman"/>
          <w:szCs w:val="21"/>
        </w:rPr>
        <w:t>第一次发布的</w:t>
      </w:r>
      <w:r>
        <w:rPr>
          <w:rFonts w:ascii="Times New Roman" w:hAnsi="Times New Roman" w:cs="Times New Roman"/>
          <w:b/>
          <w:bCs/>
          <w:szCs w:val="21"/>
        </w:rPr>
        <w:t>联</w:t>
      </w:r>
      <w:proofErr w:type="gramStart"/>
      <w:r>
        <w:rPr>
          <w:rFonts w:ascii="Times New Roman" w:hAnsi="Times New Roman" w:cs="Times New Roman"/>
          <w:b/>
          <w:bCs/>
          <w:szCs w:val="21"/>
        </w:rPr>
        <w:t>鑫</w:t>
      </w:r>
      <w:proofErr w:type="gramEnd"/>
      <w:r>
        <w:rPr>
          <w:rFonts w:ascii="Times New Roman" w:hAnsi="Times New Roman" w:cs="Times New Roman"/>
          <w:b/>
          <w:bCs/>
          <w:szCs w:val="21"/>
        </w:rPr>
        <w:t>黄海</w:t>
      </w:r>
      <w:r>
        <w:rPr>
          <w:rFonts w:ascii="Times New Roman" w:hAnsi="Times New Roman" w:cs="Times New Roman"/>
          <w:szCs w:val="21"/>
        </w:rPr>
        <w:t>该规格钢材的上海地区价格（非备注栏价格）</w:t>
      </w:r>
      <w:r>
        <w:rPr>
          <w:rFonts w:ascii="Times New Roman" w:hAnsi="Times New Roman" w:cs="Times New Roman"/>
          <w:szCs w:val="21"/>
        </w:rPr>
        <w:t>±</w:t>
      </w:r>
      <w:r>
        <w:rPr>
          <w:rFonts w:ascii="Times New Roman" w:hAnsi="Times New Roman" w:cs="Times New Roman"/>
          <w:szCs w:val="21"/>
        </w:rPr>
        <w:t>上下浮价。</w:t>
      </w:r>
    </w:p>
    <w:p w14:paraId="019845A1" w14:textId="77777777" w:rsidR="00195C02" w:rsidRDefault="00000000">
      <w:pPr>
        <w:pStyle w:val="a0"/>
        <w:widowControl w:val="0"/>
        <w:spacing w:before="0" w:line="336" w:lineRule="auto"/>
        <w:ind w:firstLine="482"/>
        <w:rPr>
          <w:rFonts w:ascii="Times New Roman" w:hAnsi="Times New Roman" w:cs="Times New Roman"/>
          <w:szCs w:val="21"/>
        </w:rPr>
      </w:pPr>
      <w:r>
        <w:rPr>
          <w:rFonts w:ascii="Times New Roman" w:hAnsi="Times New Roman" w:cs="Times New Roman"/>
          <w:b/>
          <w:bCs/>
          <w:szCs w:val="21"/>
        </w:rPr>
        <w:t>②</w:t>
      </w:r>
      <w:r>
        <w:rPr>
          <w:rFonts w:ascii="Times New Roman" w:hAnsi="Times New Roman" w:cs="Times New Roman"/>
          <w:b/>
          <w:szCs w:val="21"/>
        </w:rPr>
        <w:t>除</w:t>
      </w:r>
      <w:r>
        <w:rPr>
          <w:rFonts w:ascii="Times New Roman" w:hAnsi="Times New Roman" w:cs="Times New Roman"/>
          <w:b/>
          <w:szCs w:val="21"/>
        </w:rPr>
        <w:t>HRB400E</w:t>
      </w:r>
      <w:r>
        <w:rPr>
          <w:rFonts w:ascii="Times New Roman" w:hAnsi="Times New Roman" w:cs="Times New Roman"/>
          <w:b/>
          <w:szCs w:val="21"/>
        </w:rPr>
        <w:t>直径</w:t>
      </w:r>
      <w:r>
        <w:rPr>
          <w:rFonts w:ascii="Times New Roman" w:hAnsi="Times New Roman" w:cs="Times New Roman" w:hint="eastAsia"/>
          <w:b/>
          <w:szCs w:val="21"/>
        </w:rPr>
        <w:t>为</w:t>
      </w:r>
      <w:r>
        <w:rPr>
          <w:rFonts w:ascii="Times New Roman" w:hAnsi="Times New Roman" w:cs="Times New Roman"/>
          <w:b/>
          <w:szCs w:val="21"/>
        </w:rPr>
        <w:t>8mm</w:t>
      </w:r>
      <w:r>
        <w:rPr>
          <w:rFonts w:ascii="Times New Roman" w:hAnsi="Times New Roman" w:cs="Times New Roman"/>
          <w:b/>
          <w:szCs w:val="21"/>
        </w:rPr>
        <w:t>以外的各直径规格钢筋</w:t>
      </w:r>
      <w:r>
        <w:rPr>
          <w:rFonts w:ascii="Times New Roman" w:hAnsi="Times New Roman" w:cs="Times New Roman"/>
          <w:b/>
          <w:bCs/>
          <w:szCs w:val="24"/>
        </w:rPr>
        <w:t>的</w:t>
      </w:r>
      <w:r>
        <w:rPr>
          <w:rFonts w:ascii="Times New Roman" w:hAnsi="Times New Roman" w:cs="Times New Roman"/>
          <w:b/>
          <w:bCs/>
          <w:szCs w:val="21"/>
        </w:rPr>
        <w:t>最终结算单价（元</w:t>
      </w:r>
      <w:r>
        <w:rPr>
          <w:rFonts w:ascii="Times New Roman" w:hAnsi="Times New Roman" w:cs="Times New Roman"/>
          <w:b/>
          <w:bCs/>
          <w:szCs w:val="21"/>
        </w:rPr>
        <w:t>/</w:t>
      </w:r>
      <w:r>
        <w:rPr>
          <w:rFonts w:ascii="Times New Roman" w:hAnsi="Times New Roman" w:cs="Times New Roman"/>
          <w:b/>
          <w:bCs/>
          <w:szCs w:val="21"/>
        </w:rPr>
        <w:t>吨）</w:t>
      </w:r>
      <w:r>
        <w:rPr>
          <w:rFonts w:ascii="Times New Roman" w:hAnsi="Times New Roman" w:cs="Times New Roman"/>
          <w:szCs w:val="21"/>
        </w:rPr>
        <w:t>=</w:t>
      </w:r>
      <w:r>
        <w:rPr>
          <w:rFonts w:ascii="Times New Roman" w:hAnsi="Times New Roman" w:cs="Times New Roman"/>
          <w:szCs w:val="21"/>
        </w:rPr>
        <w:t>订货通知单当天</w:t>
      </w:r>
      <w:r>
        <w:rPr>
          <w:rFonts w:ascii="Times New Roman" w:hAnsi="Times New Roman" w:cs="Times New Roman"/>
          <w:szCs w:val="21"/>
        </w:rPr>
        <w:t>“</w:t>
      </w:r>
      <w:r>
        <w:rPr>
          <w:rFonts w:ascii="Times New Roman" w:hAnsi="Times New Roman" w:cs="Times New Roman"/>
          <w:szCs w:val="21"/>
        </w:rPr>
        <w:t>我的钢铁网</w:t>
      </w:r>
      <w:r>
        <w:rPr>
          <w:rFonts w:ascii="Times New Roman" w:hAnsi="Times New Roman" w:cs="Times New Roman"/>
          <w:szCs w:val="21"/>
        </w:rPr>
        <w:t>”</w:t>
      </w:r>
      <w:r>
        <w:rPr>
          <w:rFonts w:ascii="Times New Roman" w:hAnsi="Times New Roman" w:cs="Times New Roman"/>
          <w:szCs w:val="21"/>
        </w:rPr>
        <w:t>第一次发布的</w:t>
      </w:r>
      <w:r>
        <w:rPr>
          <w:rFonts w:ascii="Times New Roman" w:hAnsi="Times New Roman" w:cs="Times New Roman"/>
          <w:b/>
          <w:bCs/>
          <w:szCs w:val="21"/>
        </w:rPr>
        <w:t>安徽富鑫</w:t>
      </w:r>
      <w:r>
        <w:rPr>
          <w:rFonts w:ascii="Times New Roman" w:hAnsi="Times New Roman" w:cs="Times New Roman"/>
          <w:kern w:val="2"/>
          <w:szCs w:val="24"/>
        </w:rPr>
        <w:t>各规格</w:t>
      </w:r>
      <w:r>
        <w:rPr>
          <w:rFonts w:ascii="Times New Roman" w:hAnsi="Times New Roman" w:cs="Times New Roman"/>
          <w:szCs w:val="21"/>
        </w:rPr>
        <w:t>钢材的上海地区价格（非备注栏价格）</w:t>
      </w:r>
      <w:r>
        <w:rPr>
          <w:rFonts w:ascii="Times New Roman" w:hAnsi="Times New Roman" w:cs="Times New Roman"/>
          <w:szCs w:val="21"/>
        </w:rPr>
        <w:t>±</w:t>
      </w:r>
      <w:r>
        <w:rPr>
          <w:rFonts w:ascii="Times New Roman" w:hAnsi="Times New Roman" w:cs="Times New Roman"/>
          <w:szCs w:val="21"/>
        </w:rPr>
        <w:t>上下浮价。</w:t>
      </w:r>
    </w:p>
    <w:p w14:paraId="49B3D767" w14:textId="77777777" w:rsidR="00195C02" w:rsidRDefault="00000000">
      <w:pPr>
        <w:pStyle w:val="a0"/>
        <w:widowControl w:val="0"/>
        <w:spacing w:before="0" w:line="336" w:lineRule="auto"/>
        <w:ind w:firstLine="482"/>
        <w:rPr>
          <w:rFonts w:ascii="Times New Roman" w:hAnsi="Times New Roman" w:cs="Times New Roman"/>
          <w:szCs w:val="21"/>
        </w:rPr>
      </w:pPr>
      <w:r>
        <w:rPr>
          <w:rFonts w:ascii="Times New Roman" w:hAnsi="Times New Roman" w:cs="Times New Roman"/>
          <w:b/>
          <w:bCs/>
          <w:szCs w:val="21"/>
        </w:rPr>
        <w:t>“</w:t>
      </w:r>
      <w:r>
        <w:rPr>
          <w:rFonts w:ascii="Times New Roman" w:hAnsi="Times New Roman" w:cs="Times New Roman"/>
          <w:b/>
          <w:bCs/>
          <w:szCs w:val="21"/>
        </w:rPr>
        <w:t>订货通知单</w:t>
      </w:r>
      <w:r>
        <w:rPr>
          <w:rFonts w:ascii="Times New Roman" w:hAnsi="Times New Roman" w:cs="Times New Roman"/>
          <w:b/>
          <w:bCs/>
          <w:szCs w:val="21"/>
        </w:rPr>
        <w:t>”</w:t>
      </w:r>
      <w:r>
        <w:rPr>
          <w:rFonts w:ascii="Times New Roman" w:hAnsi="Times New Roman" w:cs="Times New Roman"/>
          <w:b/>
          <w:bCs/>
          <w:szCs w:val="21"/>
        </w:rPr>
        <w:t>须注明各规格钢材当天的网牌价，实际结算单价与实际所供品牌的网牌价无关。</w:t>
      </w:r>
    </w:p>
    <w:p w14:paraId="135B77CF" w14:textId="77777777" w:rsidR="00195C02" w:rsidRDefault="00000000">
      <w:pPr>
        <w:widowControl w:val="0"/>
        <w:spacing w:line="336" w:lineRule="auto"/>
        <w:ind w:firstLineChars="0" w:firstLine="480"/>
        <w:rPr>
          <w:szCs w:val="21"/>
        </w:rPr>
      </w:pPr>
      <w:r>
        <w:rPr>
          <w:szCs w:val="21"/>
        </w:rPr>
        <w:t>4</w:t>
      </w:r>
      <w:r>
        <w:rPr>
          <w:szCs w:val="21"/>
        </w:rPr>
        <w:t>、投标报价均包含</w:t>
      </w:r>
      <w:r>
        <w:t>货款、运输费、利润、税费，并包含货物装车、运输、配合（指定）卸货等全过程中的安全、保险、措施等费用以及如发生安全事故导致的损失和赔偿费用，提供税率为</w:t>
      </w:r>
      <w:r>
        <w:t>13%</w:t>
      </w:r>
      <w:r>
        <w:t>的增值税专用发票（税金由中标人承担，包含在钢材价格中）。</w:t>
      </w:r>
    </w:p>
    <w:p w14:paraId="37100E6D" w14:textId="77777777" w:rsidR="00195C02" w:rsidRDefault="00000000">
      <w:pPr>
        <w:widowControl w:val="0"/>
        <w:spacing w:line="336" w:lineRule="auto"/>
        <w:ind w:firstLine="480"/>
        <w:rPr>
          <w:color w:val="000000"/>
          <w:szCs w:val="21"/>
        </w:rPr>
      </w:pPr>
      <w:r>
        <w:rPr>
          <w:szCs w:val="21"/>
        </w:rPr>
        <w:t>5</w:t>
      </w:r>
      <w:r>
        <w:rPr>
          <w:szCs w:val="21"/>
        </w:rPr>
        <w:t>、供货时间：预计在</w:t>
      </w:r>
      <w:r>
        <w:rPr>
          <w:szCs w:val="21"/>
        </w:rPr>
        <w:t>2024</w:t>
      </w:r>
      <w:r>
        <w:rPr>
          <w:szCs w:val="21"/>
        </w:rPr>
        <w:t>年</w:t>
      </w:r>
      <w:r>
        <w:rPr>
          <w:szCs w:val="21"/>
        </w:rPr>
        <w:t>6</w:t>
      </w:r>
      <w:r>
        <w:rPr>
          <w:szCs w:val="21"/>
        </w:rPr>
        <w:t>月</w:t>
      </w:r>
      <w:r>
        <w:rPr>
          <w:szCs w:val="21"/>
        </w:rPr>
        <w:t>15</w:t>
      </w:r>
      <w:r>
        <w:rPr>
          <w:szCs w:val="21"/>
        </w:rPr>
        <w:t>日至</w:t>
      </w:r>
      <w:r>
        <w:rPr>
          <w:szCs w:val="21"/>
        </w:rPr>
        <w:t>2024</w:t>
      </w:r>
      <w:r>
        <w:rPr>
          <w:szCs w:val="21"/>
        </w:rPr>
        <w:t>年</w:t>
      </w:r>
      <w:r>
        <w:rPr>
          <w:szCs w:val="21"/>
        </w:rPr>
        <w:t>12</w:t>
      </w:r>
      <w:r>
        <w:rPr>
          <w:szCs w:val="21"/>
        </w:rPr>
        <w:t>月</w:t>
      </w:r>
      <w:r>
        <w:rPr>
          <w:szCs w:val="21"/>
        </w:rPr>
        <w:t>31</w:t>
      </w:r>
      <w:r>
        <w:rPr>
          <w:szCs w:val="21"/>
        </w:rPr>
        <w:t>日完成供应，供应本次</w:t>
      </w:r>
      <w:proofErr w:type="gramStart"/>
      <w:r>
        <w:rPr>
          <w:szCs w:val="21"/>
        </w:rPr>
        <w:t>采购共</w:t>
      </w:r>
      <w:proofErr w:type="gramEnd"/>
      <w:r>
        <w:rPr>
          <w:szCs w:val="21"/>
        </w:rPr>
        <w:t>约</w:t>
      </w:r>
      <w:r>
        <w:rPr>
          <w:szCs w:val="21"/>
        </w:rPr>
        <w:t>922.2</w:t>
      </w:r>
      <w:r>
        <w:rPr>
          <w:szCs w:val="21"/>
        </w:rPr>
        <w:t>吨，具体规格数量以项目</w:t>
      </w:r>
      <w:proofErr w:type="gramStart"/>
      <w:r>
        <w:rPr>
          <w:szCs w:val="21"/>
        </w:rPr>
        <w:t>部实际</w:t>
      </w:r>
      <w:proofErr w:type="gramEnd"/>
      <w:r>
        <w:rPr>
          <w:szCs w:val="21"/>
        </w:rPr>
        <w:t>需要为准，具体送货时间、规格、数量</w:t>
      </w:r>
      <w:r>
        <w:rPr>
          <w:color w:val="000000"/>
          <w:szCs w:val="21"/>
        </w:rPr>
        <w:t>以项目部根据工期计划提前</w:t>
      </w:r>
      <w:r>
        <w:rPr>
          <w:color w:val="000000"/>
          <w:szCs w:val="21"/>
        </w:rPr>
        <w:t>3</w:t>
      </w:r>
      <w:r>
        <w:rPr>
          <w:color w:val="000000"/>
          <w:szCs w:val="21"/>
        </w:rPr>
        <w:t>天通知。</w:t>
      </w:r>
    </w:p>
    <w:p w14:paraId="7E063759" w14:textId="77777777" w:rsidR="00195C02" w:rsidRDefault="00000000">
      <w:pPr>
        <w:widowControl w:val="0"/>
        <w:spacing w:line="336" w:lineRule="auto"/>
        <w:ind w:firstLine="480"/>
        <w:rPr>
          <w:szCs w:val="21"/>
        </w:rPr>
      </w:pPr>
      <w:r>
        <w:rPr>
          <w:szCs w:val="21"/>
        </w:rPr>
        <w:t>6</w:t>
      </w:r>
      <w:r>
        <w:rPr>
          <w:szCs w:val="21"/>
        </w:rPr>
        <w:t>、送货地点：宿迁市泗洪县</w:t>
      </w:r>
      <w:proofErr w:type="gramStart"/>
      <w:r>
        <w:rPr>
          <w:szCs w:val="21"/>
        </w:rPr>
        <w:t>濉汴</w:t>
      </w:r>
      <w:proofErr w:type="gramEnd"/>
      <w:r>
        <w:rPr>
          <w:szCs w:val="21"/>
        </w:rPr>
        <w:t>河灌区青阳翻水站更新改造工程施工</w:t>
      </w:r>
      <w:r>
        <w:rPr>
          <w:szCs w:val="21"/>
        </w:rPr>
        <w:t>2</w:t>
      </w:r>
      <w:r>
        <w:rPr>
          <w:szCs w:val="21"/>
        </w:rPr>
        <w:t>标施工现场（江苏省宿迁市泗洪县境内，具体地址</w:t>
      </w:r>
      <w:r>
        <w:rPr>
          <w:rFonts w:hint="eastAsia"/>
          <w:szCs w:val="21"/>
        </w:rPr>
        <w:t>由</w:t>
      </w:r>
      <w:r>
        <w:rPr>
          <w:szCs w:val="21"/>
        </w:rPr>
        <w:t>投标人与工程项目部联系</w:t>
      </w:r>
      <w:r>
        <w:rPr>
          <w:rFonts w:hint="eastAsia"/>
          <w:szCs w:val="21"/>
        </w:rPr>
        <w:t>确认</w:t>
      </w:r>
      <w:r>
        <w:rPr>
          <w:szCs w:val="21"/>
        </w:rPr>
        <w:t>）</w:t>
      </w:r>
    </w:p>
    <w:p w14:paraId="4F8643AC" w14:textId="77777777" w:rsidR="00195C02" w:rsidRDefault="00000000">
      <w:pPr>
        <w:widowControl w:val="0"/>
        <w:spacing w:line="336" w:lineRule="auto"/>
        <w:ind w:firstLine="480"/>
        <w:rPr>
          <w:szCs w:val="21"/>
        </w:rPr>
      </w:pPr>
      <w:r>
        <w:rPr>
          <w:szCs w:val="21"/>
        </w:rPr>
        <w:t>7</w:t>
      </w:r>
      <w:r>
        <w:rPr>
          <w:szCs w:val="21"/>
        </w:rPr>
        <w:t>、钢筋质量满足</w:t>
      </w:r>
      <w:r>
        <w:rPr>
          <w:szCs w:val="21"/>
        </w:rPr>
        <w:t>GB/T 1499.2-2018</w:t>
      </w:r>
      <w:r>
        <w:rPr>
          <w:szCs w:val="21"/>
        </w:rPr>
        <w:t>标准及相关规范要求。合同签订后有最新标准的，自</w:t>
      </w:r>
      <w:r>
        <w:rPr>
          <w:szCs w:val="21"/>
        </w:rPr>
        <w:lastRenderedPageBreak/>
        <w:t>动执行最新标准。如若供应过程</w:t>
      </w:r>
      <w:proofErr w:type="gramStart"/>
      <w:r>
        <w:rPr>
          <w:szCs w:val="21"/>
        </w:rPr>
        <w:t>中项目</w:t>
      </w:r>
      <w:proofErr w:type="gramEnd"/>
      <w:r>
        <w:rPr>
          <w:szCs w:val="21"/>
        </w:rPr>
        <w:t>部查出供应商用其他劣质品牌钢筋冒充合同约定品牌的，项目部将没收其履约保证金。造成项目部相关损失的（包括但不限于工程产品报废、返工返修、工期延误等费用和损失），负责赔偿相关损失，并承担相关责任。</w:t>
      </w:r>
    </w:p>
    <w:p w14:paraId="6CDEFE84" w14:textId="77777777" w:rsidR="00195C02" w:rsidRDefault="00000000">
      <w:pPr>
        <w:widowControl w:val="0"/>
        <w:spacing w:line="336" w:lineRule="auto"/>
        <w:ind w:firstLine="480"/>
        <w:rPr>
          <w:szCs w:val="21"/>
        </w:rPr>
      </w:pPr>
      <w:r>
        <w:rPr>
          <w:szCs w:val="21"/>
        </w:rPr>
        <w:t>8</w:t>
      </w:r>
      <w:r>
        <w:rPr>
          <w:szCs w:val="21"/>
        </w:rPr>
        <w:t>、中标人需派专人为项目部提供及时服务，包括但不限于工程项目部供货计划的接收、供货的协调、收货签单的核对、与项目部办理结算等。提供服务人员须在约定时间内能赶到施工现场。人员费用包含在投标报价中。</w:t>
      </w:r>
    </w:p>
    <w:p w14:paraId="41D6F069" w14:textId="77777777" w:rsidR="00195C02" w:rsidRDefault="00000000">
      <w:pPr>
        <w:spacing w:line="336" w:lineRule="auto"/>
        <w:ind w:firstLine="482"/>
        <w:rPr>
          <w:b/>
          <w:bCs/>
          <w:szCs w:val="24"/>
        </w:rPr>
      </w:pPr>
      <w:r>
        <w:rPr>
          <w:b/>
          <w:bCs/>
          <w:szCs w:val="24"/>
        </w:rPr>
        <w:t>六、结算和付款方式</w:t>
      </w:r>
    </w:p>
    <w:p w14:paraId="6DD1B9B1" w14:textId="77777777" w:rsidR="00195C02" w:rsidRDefault="00000000">
      <w:pPr>
        <w:widowControl w:val="0"/>
        <w:shd w:val="clear" w:color="auto" w:fill="FFFFFF"/>
        <w:spacing w:line="336" w:lineRule="auto"/>
        <w:ind w:firstLine="480"/>
        <w:rPr>
          <w:szCs w:val="24"/>
          <w:lang w:eastAsia="zh-Hans"/>
        </w:rPr>
      </w:pPr>
      <w:r>
        <w:rPr>
          <w:szCs w:val="24"/>
          <w:lang w:eastAsia="zh-Hans"/>
        </w:rPr>
        <w:t>1.</w:t>
      </w:r>
      <w:r>
        <w:rPr>
          <w:szCs w:val="24"/>
          <w:lang w:eastAsia="zh-Hans"/>
        </w:rPr>
        <w:t>结算依据</w:t>
      </w:r>
    </w:p>
    <w:p w14:paraId="21CDBB6E" w14:textId="77777777" w:rsidR="00195C02" w:rsidRDefault="00000000">
      <w:pPr>
        <w:widowControl w:val="0"/>
        <w:shd w:val="clear" w:color="auto" w:fill="FFFFFF"/>
        <w:spacing w:line="336" w:lineRule="auto"/>
        <w:ind w:firstLine="480"/>
        <w:rPr>
          <w:szCs w:val="24"/>
        </w:rPr>
      </w:pPr>
      <w:r>
        <w:rPr>
          <w:szCs w:val="24"/>
          <w:lang w:eastAsia="zh-Hans"/>
        </w:rPr>
        <w:t>供方将材料送至施工现场后，需方进行材料检测送检，检测合格方可进行结算，</w:t>
      </w:r>
      <w:r>
        <w:rPr>
          <w:szCs w:val="24"/>
        </w:rPr>
        <w:t>招标人项目部</w:t>
      </w:r>
      <w:r>
        <w:rPr>
          <w:szCs w:val="24"/>
          <w:lang w:eastAsia="zh-Hans"/>
        </w:rPr>
        <w:t>指派</w:t>
      </w:r>
      <w:r>
        <w:rPr>
          <w:szCs w:val="24"/>
        </w:rPr>
        <w:t>专</w:t>
      </w:r>
      <w:r>
        <w:rPr>
          <w:szCs w:val="24"/>
          <w:lang w:eastAsia="zh-Hans"/>
        </w:rPr>
        <w:t>人员</w:t>
      </w:r>
      <w:r>
        <w:rPr>
          <w:szCs w:val="24"/>
        </w:rPr>
        <w:t>在送货单上签字，</w:t>
      </w:r>
      <w:r>
        <w:rPr>
          <w:szCs w:val="24"/>
          <w:lang w:eastAsia="zh-Hans"/>
        </w:rPr>
        <w:t>非有效授权人签署的签收单一律无效。</w:t>
      </w:r>
      <w:r>
        <w:rPr>
          <w:szCs w:val="24"/>
        </w:rPr>
        <w:t>以检测合格的到工钢材数量和相应结算</w:t>
      </w:r>
      <w:r>
        <w:rPr>
          <w:szCs w:val="24"/>
          <w:lang w:eastAsia="zh-Hans"/>
        </w:rPr>
        <w:t>单价作为结算依据</w:t>
      </w:r>
      <w:r>
        <w:rPr>
          <w:szCs w:val="24"/>
        </w:rPr>
        <w:t>。</w:t>
      </w:r>
    </w:p>
    <w:p w14:paraId="6C9C35D0" w14:textId="77777777" w:rsidR="00195C02" w:rsidRDefault="00000000">
      <w:pPr>
        <w:widowControl w:val="0"/>
        <w:shd w:val="clear" w:color="auto" w:fill="FFFFFF"/>
        <w:spacing w:line="336" w:lineRule="auto"/>
        <w:ind w:firstLine="480"/>
        <w:rPr>
          <w:szCs w:val="24"/>
          <w:lang w:eastAsia="zh-Hans"/>
        </w:rPr>
      </w:pPr>
      <w:r>
        <w:rPr>
          <w:szCs w:val="24"/>
          <w:lang w:eastAsia="zh-Hans"/>
        </w:rPr>
        <w:t>2.</w:t>
      </w:r>
      <w:r>
        <w:rPr>
          <w:szCs w:val="24"/>
          <w:lang w:eastAsia="zh-Hans"/>
        </w:rPr>
        <w:t>结算方式</w:t>
      </w:r>
      <w:bookmarkStart w:id="4" w:name="_Hlk96449590"/>
    </w:p>
    <w:bookmarkEnd w:id="4"/>
    <w:p w14:paraId="3FC95803" w14:textId="77777777" w:rsidR="00195C02" w:rsidRDefault="00000000">
      <w:pPr>
        <w:shd w:val="clear" w:color="auto" w:fill="FFFFFF"/>
        <w:spacing w:line="336" w:lineRule="auto"/>
        <w:ind w:firstLine="480"/>
        <w:rPr>
          <w:szCs w:val="24"/>
          <w:lang w:eastAsia="zh-Hans"/>
        </w:rPr>
      </w:pPr>
      <w:r>
        <w:rPr>
          <w:szCs w:val="24"/>
          <w:lang w:eastAsia="zh-Hans"/>
        </w:rPr>
        <w:t>按月结算，供货方在每月</w:t>
      </w:r>
      <w:r>
        <w:rPr>
          <w:szCs w:val="24"/>
          <w:lang w:eastAsia="zh-Hans"/>
        </w:rPr>
        <w:t>10</w:t>
      </w:r>
      <w:r>
        <w:rPr>
          <w:szCs w:val="24"/>
          <w:lang w:eastAsia="zh-Hans"/>
        </w:rPr>
        <w:t>日前与招标人项目部核对上月所供</w:t>
      </w:r>
      <w:r>
        <w:rPr>
          <w:szCs w:val="24"/>
        </w:rPr>
        <w:t>钢材</w:t>
      </w:r>
      <w:r>
        <w:rPr>
          <w:szCs w:val="24"/>
          <w:lang w:eastAsia="zh-Hans"/>
        </w:rPr>
        <w:t>数量及货款，招标人项目部凭供货方开具的</w:t>
      </w:r>
      <w:r>
        <w:rPr>
          <w:szCs w:val="24"/>
        </w:rPr>
        <w:t>税率为</w:t>
      </w:r>
      <w:r>
        <w:rPr>
          <w:szCs w:val="24"/>
        </w:rPr>
        <w:t>13%</w:t>
      </w:r>
      <w:r>
        <w:rPr>
          <w:szCs w:val="24"/>
          <w:lang w:eastAsia="zh-Hans"/>
        </w:rPr>
        <w:t>增值税专用发票及经双方核对一致的签收单进行结算，逾期未提交核对的签收单视同未发生。合同供货完成后进行最终结算，该最终结算除双方签字并加盖公章外，必须报招标人项目部所属分公司相关人员审批后方为有效。</w:t>
      </w:r>
    </w:p>
    <w:p w14:paraId="2A4230DA" w14:textId="77777777" w:rsidR="00195C02" w:rsidRDefault="00000000">
      <w:pPr>
        <w:shd w:val="clear" w:color="auto" w:fill="FFFFFF"/>
        <w:spacing w:line="336" w:lineRule="auto"/>
        <w:ind w:firstLine="480"/>
        <w:rPr>
          <w:szCs w:val="24"/>
          <w:lang w:eastAsia="zh-Hans"/>
        </w:rPr>
      </w:pPr>
      <w:r>
        <w:rPr>
          <w:szCs w:val="24"/>
          <w:lang w:eastAsia="zh-Hans"/>
        </w:rPr>
        <w:t>3.</w:t>
      </w:r>
      <w:r>
        <w:rPr>
          <w:szCs w:val="24"/>
          <w:lang w:eastAsia="zh-Hans"/>
        </w:rPr>
        <w:t>付款方式</w:t>
      </w:r>
    </w:p>
    <w:p w14:paraId="4858D2CB" w14:textId="77777777" w:rsidR="00195C02" w:rsidRDefault="00000000">
      <w:pPr>
        <w:shd w:val="clear" w:color="auto" w:fill="FFFFFF"/>
        <w:spacing w:line="336" w:lineRule="auto"/>
        <w:ind w:firstLine="480"/>
        <w:rPr>
          <w:szCs w:val="24"/>
        </w:rPr>
      </w:pPr>
      <w:r>
        <w:rPr>
          <w:szCs w:val="24"/>
        </w:rPr>
        <w:t>本次采购无预付款，在双方办理结算手续后，招标人在收到供货方提供已结算货款等额的税率为</w:t>
      </w:r>
      <w:r>
        <w:rPr>
          <w:szCs w:val="24"/>
        </w:rPr>
        <w:t>13%</w:t>
      </w:r>
      <w:r>
        <w:rPr>
          <w:szCs w:val="24"/>
        </w:rPr>
        <w:t>的增值税专用发票、质量证明书（</w:t>
      </w:r>
      <w:r>
        <w:rPr>
          <w:b/>
          <w:bCs/>
          <w:color w:val="FF0000"/>
          <w:szCs w:val="24"/>
        </w:rPr>
        <w:t>需加盖供货方公章</w:t>
      </w:r>
      <w:r>
        <w:rPr>
          <w:szCs w:val="24"/>
        </w:rPr>
        <w:t>）、质量终身制承诺书后（</w:t>
      </w:r>
      <w:r>
        <w:rPr>
          <w:b/>
          <w:bCs/>
          <w:color w:val="FF0000"/>
          <w:szCs w:val="24"/>
        </w:rPr>
        <w:t>需加盖供货方公章</w:t>
      </w:r>
      <w:r>
        <w:rPr>
          <w:szCs w:val="24"/>
        </w:rPr>
        <w:t>）等资料后</w:t>
      </w:r>
      <w:r>
        <w:rPr>
          <w:szCs w:val="24"/>
        </w:rPr>
        <w:t>7</w:t>
      </w:r>
      <w:r>
        <w:rPr>
          <w:szCs w:val="24"/>
        </w:rPr>
        <w:t>个工作日内办理汇款手续并将钢筋到工价款汇入供方合同确定的账户内。支付款项前，供货方须按付款额开具并加盖财务专用章的收款收据。</w:t>
      </w:r>
    </w:p>
    <w:p w14:paraId="129B870C" w14:textId="77777777" w:rsidR="00195C02" w:rsidRDefault="00000000">
      <w:pPr>
        <w:spacing w:line="336" w:lineRule="auto"/>
        <w:ind w:firstLine="482"/>
        <w:rPr>
          <w:b/>
          <w:bCs/>
          <w:szCs w:val="24"/>
        </w:rPr>
      </w:pPr>
      <w:r>
        <w:rPr>
          <w:b/>
          <w:bCs/>
          <w:szCs w:val="24"/>
        </w:rPr>
        <w:t>七、招标文件的澄清</w:t>
      </w:r>
    </w:p>
    <w:p w14:paraId="73988DE8" w14:textId="77777777" w:rsidR="00195C02" w:rsidRDefault="00000000">
      <w:pPr>
        <w:widowControl w:val="0"/>
        <w:spacing w:line="336" w:lineRule="auto"/>
        <w:ind w:firstLine="480"/>
        <w:rPr>
          <w:szCs w:val="21"/>
          <w:lang w:eastAsia="zh-Hans"/>
        </w:rPr>
      </w:pPr>
      <w:r>
        <w:rPr>
          <w:szCs w:val="21"/>
          <w:lang w:eastAsia="zh-Hans"/>
        </w:rPr>
        <w:t>对招标文件的任何疑问均可向招标单位联系人电话方式澄清。招标人单方自行澄清的，将以书面形式发出，并构成招标文件的一部分。</w:t>
      </w:r>
    </w:p>
    <w:p w14:paraId="3E88E01D" w14:textId="77777777" w:rsidR="00195C02" w:rsidRDefault="00000000">
      <w:pPr>
        <w:spacing w:line="336" w:lineRule="auto"/>
        <w:ind w:firstLine="482"/>
        <w:rPr>
          <w:b/>
          <w:bCs/>
          <w:szCs w:val="24"/>
        </w:rPr>
      </w:pPr>
      <w:r>
        <w:rPr>
          <w:b/>
          <w:bCs/>
          <w:szCs w:val="24"/>
        </w:rPr>
        <w:t>八、投标文件的编制</w:t>
      </w:r>
    </w:p>
    <w:p w14:paraId="240A827E" w14:textId="77777777" w:rsidR="00195C02" w:rsidRDefault="00000000">
      <w:pPr>
        <w:widowControl w:val="0"/>
        <w:spacing w:line="336" w:lineRule="auto"/>
        <w:ind w:firstLine="480"/>
        <w:rPr>
          <w:szCs w:val="21"/>
          <w:lang w:eastAsia="zh-Hans"/>
        </w:rPr>
      </w:pPr>
      <w:r>
        <w:rPr>
          <w:szCs w:val="21"/>
          <w:lang w:eastAsia="zh-Hans"/>
        </w:rPr>
        <w:t>1</w:t>
      </w:r>
      <w:r>
        <w:rPr>
          <w:szCs w:val="21"/>
          <w:lang w:eastAsia="zh-Hans"/>
        </w:rPr>
        <w:t>、投标文件使用的质量、技术等规范应符合国家有关标准。</w:t>
      </w:r>
    </w:p>
    <w:p w14:paraId="423CD9F7" w14:textId="77777777" w:rsidR="00195C02" w:rsidRDefault="00000000">
      <w:pPr>
        <w:widowControl w:val="0"/>
        <w:spacing w:line="336" w:lineRule="auto"/>
        <w:ind w:firstLine="480"/>
        <w:rPr>
          <w:szCs w:val="21"/>
          <w:lang w:eastAsia="zh-Hans"/>
        </w:rPr>
      </w:pPr>
      <w:r>
        <w:rPr>
          <w:szCs w:val="21"/>
          <w:lang w:eastAsia="zh-Hans"/>
        </w:rPr>
        <w:t>2</w:t>
      </w:r>
      <w:r>
        <w:rPr>
          <w:szCs w:val="21"/>
          <w:lang w:eastAsia="zh-Hans"/>
        </w:rPr>
        <w:t>、除工程规范另有规定外，投标文件使用的度量单位，均采用法定计量单位。</w:t>
      </w:r>
    </w:p>
    <w:p w14:paraId="3382A96E" w14:textId="77777777" w:rsidR="00195C02" w:rsidRDefault="00000000">
      <w:pPr>
        <w:spacing w:line="336" w:lineRule="auto"/>
        <w:ind w:firstLine="482"/>
        <w:rPr>
          <w:b/>
          <w:bCs/>
          <w:szCs w:val="24"/>
        </w:rPr>
      </w:pPr>
      <w:r>
        <w:rPr>
          <w:b/>
          <w:bCs/>
          <w:szCs w:val="24"/>
        </w:rPr>
        <w:t>九、投标文件组成</w:t>
      </w:r>
    </w:p>
    <w:p w14:paraId="36AAAC7D" w14:textId="77777777" w:rsidR="00195C02" w:rsidRDefault="00000000">
      <w:pPr>
        <w:widowControl w:val="0"/>
        <w:spacing w:line="336" w:lineRule="auto"/>
        <w:ind w:firstLine="480"/>
        <w:rPr>
          <w:szCs w:val="21"/>
          <w:lang w:eastAsia="zh-Hans"/>
        </w:rPr>
      </w:pPr>
      <w:r>
        <w:rPr>
          <w:szCs w:val="21"/>
          <w:lang w:eastAsia="zh-Hans"/>
        </w:rPr>
        <w:t>1</w:t>
      </w:r>
      <w:r>
        <w:rPr>
          <w:szCs w:val="21"/>
          <w:lang w:eastAsia="zh-Hans"/>
        </w:rPr>
        <w:t>、投标文件封面（附件</w:t>
      </w:r>
      <w:r>
        <w:rPr>
          <w:szCs w:val="21"/>
          <w:lang w:eastAsia="zh-Hans"/>
        </w:rPr>
        <w:t>1</w:t>
      </w:r>
      <w:r>
        <w:rPr>
          <w:szCs w:val="21"/>
          <w:lang w:eastAsia="zh-Hans"/>
        </w:rPr>
        <w:t>）</w:t>
      </w:r>
    </w:p>
    <w:p w14:paraId="4CA814D8" w14:textId="77777777" w:rsidR="00195C02" w:rsidRDefault="00000000">
      <w:pPr>
        <w:widowControl w:val="0"/>
        <w:spacing w:line="336" w:lineRule="auto"/>
        <w:ind w:firstLine="480"/>
        <w:rPr>
          <w:szCs w:val="21"/>
          <w:lang w:eastAsia="zh-Hans"/>
        </w:rPr>
      </w:pPr>
      <w:r>
        <w:rPr>
          <w:szCs w:val="21"/>
          <w:lang w:eastAsia="zh-Hans"/>
        </w:rPr>
        <w:t>2</w:t>
      </w:r>
      <w:r>
        <w:rPr>
          <w:szCs w:val="21"/>
          <w:lang w:eastAsia="zh-Hans"/>
        </w:rPr>
        <w:t>、投标函（附件</w:t>
      </w:r>
      <w:r>
        <w:rPr>
          <w:szCs w:val="21"/>
          <w:lang w:eastAsia="zh-Hans"/>
        </w:rPr>
        <w:t>2</w:t>
      </w:r>
      <w:r>
        <w:rPr>
          <w:szCs w:val="21"/>
          <w:lang w:eastAsia="zh-Hans"/>
        </w:rPr>
        <w:t>）</w:t>
      </w:r>
    </w:p>
    <w:p w14:paraId="67348FB6" w14:textId="77777777" w:rsidR="00195C02" w:rsidRDefault="00000000">
      <w:pPr>
        <w:widowControl w:val="0"/>
        <w:spacing w:line="336" w:lineRule="auto"/>
        <w:ind w:firstLine="480"/>
        <w:rPr>
          <w:szCs w:val="21"/>
          <w:lang w:eastAsia="zh-Hans"/>
        </w:rPr>
      </w:pPr>
      <w:r>
        <w:rPr>
          <w:szCs w:val="21"/>
          <w:lang w:eastAsia="zh-Hans"/>
        </w:rPr>
        <w:t>3</w:t>
      </w:r>
      <w:r>
        <w:rPr>
          <w:szCs w:val="21"/>
          <w:lang w:eastAsia="zh-Hans"/>
        </w:rPr>
        <w:t>、投标报价表（见附件</w:t>
      </w:r>
      <w:r>
        <w:rPr>
          <w:szCs w:val="21"/>
          <w:lang w:eastAsia="zh-Hans"/>
        </w:rPr>
        <w:t>3</w:t>
      </w:r>
      <w:r>
        <w:rPr>
          <w:szCs w:val="21"/>
          <w:lang w:eastAsia="zh-Hans"/>
        </w:rPr>
        <w:t>）</w:t>
      </w:r>
    </w:p>
    <w:p w14:paraId="667A32E0" w14:textId="77777777" w:rsidR="00195C02" w:rsidRDefault="00000000">
      <w:pPr>
        <w:widowControl w:val="0"/>
        <w:spacing w:line="336" w:lineRule="auto"/>
        <w:ind w:firstLine="480"/>
        <w:rPr>
          <w:szCs w:val="21"/>
          <w:lang w:eastAsia="zh-Hans"/>
        </w:rPr>
      </w:pPr>
      <w:r>
        <w:rPr>
          <w:szCs w:val="21"/>
          <w:lang w:eastAsia="zh-Hans"/>
        </w:rPr>
        <w:lastRenderedPageBreak/>
        <w:t>4</w:t>
      </w:r>
      <w:r>
        <w:rPr>
          <w:szCs w:val="21"/>
          <w:lang w:eastAsia="zh-Hans"/>
        </w:rPr>
        <w:t>、投标单位法定代表人身份证明书（见附件</w:t>
      </w:r>
      <w:r>
        <w:rPr>
          <w:szCs w:val="21"/>
          <w:lang w:eastAsia="zh-Hans"/>
        </w:rPr>
        <w:t>4</w:t>
      </w:r>
      <w:r>
        <w:rPr>
          <w:szCs w:val="21"/>
          <w:lang w:eastAsia="zh-Hans"/>
        </w:rPr>
        <w:t>）</w:t>
      </w:r>
    </w:p>
    <w:p w14:paraId="78FE9B94" w14:textId="77777777" w:rsidR="00195C02" w:rsidRDefault="00000000">
      <w:pPr>
        <w:widowControl w:val="0"/>
        <w:spacing w:line="336" w:lineRule="auto"/>
        <w:ind w:firstLine="480"/>
        <w:rPr>
          <w:szCs w:val="21"/>
          <w:lang w:eastAsia="zh-Hans"/>
        </w:rPr>
      </w:pPr>
      <w:r>
        <w:rPr>
          <w:szCs w:val="21"/>
          <w:lang w:eastAsia="zh-Hans"/>
        </w:rPr>
        <w:t>5</w:t>
      </w:r>
      <w:r>
        <w:rPr>
          <w:szCs w:val="21"/>
          <w:lang w:eastAsia="zh-Hans"/>
        </w:rPr>
        <w:t>、授权委托书（见附件</w:t>
      </w:r>
      <w:r>
        <w:rPr>
          <w:szCs w:val="21"/>
          <w:lang w:eastAsia="zh-Hans"/>
        </w:rPr>
        <w:t>5</w:t>
      </w:r>
      <w:r>
        <w:rPr>
          <w:szCs w:val="21"/>
          <w:lang w:eastAsia="zh-Hans"/>
        </w:rPr>
        <w:t>）</w:t>
      </w:r>
    </w:p>
    <w:p w14:paraId="5AA385A9" w14:textId="77777777" w:rsidR="00195C02" w:rsidRDefault="00000000">
      <w:pPr>
        <w:widowControl w:val="0"/>
        <w:spacing w:line="336" w:lineRule="auto"/>
        <w:ind w:firstLine="480"/>
        <w:rPr>
          <w:szCs w:val="21"/>
          <w:lang w:eastAsia="zh-Hans"/>
        </w:rPr>
      </w:pPr>
      <w:r>
        <w:rPr>
          <w:szCs w:val="21"/>
          <w:lang w:eastAsia="zh-Hans"/>
        </w:rPr>
        <w:t>6</w:t>
      </w:r>
      <w:r>
        <w:rPr>
          <w:szCs w:val="21"/>
          <w:lang w:eastAsia="zh-Hans"/>
        </w:rPr>
        <w:t>、投标单位资信证明资料（见附件</w:t>
      </w:r>
      <w:r>
        <w:rPr>
          <w:szCs w:val="21"/>
          <w:lang w:eastAsia="zh-Hans"/>
        </w:rPr>
        <w:t>6</w:t>
      </w:r>
      <w:r>
        <w:rPr>
          <w:szCs w:val="21"/>
          <w:lang w:eastAsia="zh-Hans"/>
        </w:rPr>
        <w:t>）</w:t>
      </w:r>
    </w:p>
    <w:p w14:paraId="4E4B78D7" w14:textId="77777777" w:rsidR="00195C02" w:rsidRDefault="00000000">
      <w:pPr>
        <w:widowControl w:val="0"/>
        <w:spacing w:line="336" w:lineRule="auto"/>
        <w:ind w:firstLine="480"/>
        <w:rPr>
          <w:szCs w:val="21"/>
        </w:rPr>
      </w:pPr>
      <w:r>
        <w:rPr>
          <w:szCs w:val="21"/>
          <w:lang w:eastAsia="zh-Hans"/>
        </w:rPr>
        <w:t>7</w:t>
      </w:r>
      <w:r>
        <w:rPr>
          <w:szCs w:val="21"/>
          <w:lang w:eastAsia="zh-Hans"/>
        </w:rPr>
        <w:t>、</w:t>
      </w:r>
      <w:r>
        <w:rPr>
          <w:szCs w:val="21"/>
        </w:rPr>
        <w:t>生产厂家</w:t>
      </w:r>
      <w:r>
        <w:rPr>
          <w:szCs w:val="21"/>
          <w:lang w:eastAsia="zh-Hans"/>
        </w:rPr>
        <w:t>营业执照</w:t>
      </w:r>
      <w:r>
        <w:rPr>
          <w:szCs w:val="21"/>
        </w:rPr>
        <w:t>复印件及资质证明文件</w:t>
      </w:r>
      <w:r>
        <w:rPr>
          <w:szCs w:val="21"/>
          <w:lang w:eastAsia="zh-Hans"/>
        </w:rPr>
        <w:t>（见附件</w:t>
      </w:r>
      <w:r>
        <w:rPr>
          <w:rFonts w:hint="eastAsia"/>
          <w:szCs w:val="21"/>
        </w:rPr>
        <w:t>7</w:t>
      </w:r>
      <w:r>
        <w:rPr>
          <w:szCs w:val="21"/>
          <w:lang w:eastAsia="zh-Hans"/>
        </w:rPr>
        <w:t>）</w:t>
      </w:r>
    </w:p>
    <w:p w14:paraId="40679EC8" w14:textId="77777777" w:rsidR="00195C02" w:rsidRDefault="00000000">
      <w:pPr>
        <w:widowControl w:val="0"/>
        <w:spacing w:line="336" w:lineRule="auto"/>
        <w:ind w:firstLine="480"/>
        <w:rPr>
          <w:szCs w:val="21"/>
        </w:rPr>
      </w:pPr>
      <w:r>
        <w:rPr>
          <w:szCs w:val="21"/>
        </w:rPr>
        <w:t>8</w:t>
      </w:r>
      <w:r>
        <w:rPr>
          <w:szCs w:val="21"/>
        </w:rPr>
        <w:t>、</w:t>
      </w:r>
      <w:r>
        <w:rPr>
          <w:szCs w:val="21"/>
          <w:lang w:eastAsia="zh-Hans"/>
        </w:rPr>
        <w:t>投标保证金（汇款凭证）（见附件</w:t>
      </w:r>
      <w:r>
        <w:rPr>
          <w:rFonts w:hint="eastAsia"/>
          <w:szCs w:val="21"/>
        </w:rPr>
        <w:t>8</w:t>
      </w:r>
      <w:r>
        <w:rPr>
          <w:szCs w:val="21"/>
          <w:lang w:eastAsia="zh-Hans"/>
        </w:rPr>
        <w:t>）</w:t>
      </w:r>
    </w:p>
    <w:p w14:paraId="62432DDB" w14:textId="77777777" w:rsidR="00195C02" w:rsidRDefault="00000000">
      <w:pPr>
        <w:spacing w:line="336" w:lineRule="auto"/>
        <w:ind w:firstLine="482"/>
        <w:rPr>
          <w:b/>
          <w:szCs w:val="24"/>
        </w:rPr>
      </w:pPr>
      <w:r>
        <w:rPr>
          <w:b/>
          <w:szCs w:val="24"/>
        </w:rPr>
        <w:t>十、评标方式、标准及方法</w:t>
      </w:r>
    </w:p>
    <w:p w14:paraId="4643042C" w14:textId="77777777" w:rsidR="00195C02" w:rsidRDefault="00000000">
      <w:pPr>
        <w:widowControl w:val="0"/>
        <w:spacing w:line="336" w:lineRule="auto"/>
        <w:ind w:firstLine="480"/>
        <w:rPr>
          <w:szCs w:val="21"/>
          <w:lang w:eastAsia="zh-Hans"/>
        </w:rPr>
      </w:pPr>
      <w:r>
        <w:rPr>
          <w:szCs w:val="21"/>
          <w:lang w:eastAsia="zh-Hans"/>
        </w:rPr>
        <w:t>本次招标评标标准在同等条件下以单位价格低者中标。</w:t>
      </w:r>
    </w:p>
    <w:p w14:paraId="1403EF1E" w14:textId="77777777" w:rsidR="00195C02" w:rsidRDefault="00000000">
      <w:pPr>
        <w:spacing w:line="336" w:lineRule="auto"/>
        <w:ind w:firstLine="482"/>
        <w:rPr>
          <w:b/>
          <w:szCs w:val="24"/>
        </w:rPr>
      </w:pPr>
      <w:r>
        <w:rPr>
          <w:b/>
          <w:szCs w:val="24"/>
        </w:rPr>
        <w:t>十一、有下列情况之一，视为无效标：</w:t>
      </w:r>
    </w:p>
    <w:p w14:paraId="75F91149" w14:textId="77777777" w:rsidR="00195C02" w:rsidRDefault="00000000">
      <w:pPr>
        <w:widowControl w:val="0"/>
        <w:spacing w:line="336" w:lineRule="auto"/>
        <w:ind w:firstLine="480"/>
        <w:rPr>
          <w:szCs w:val="21"/>
          <w:lang w:eastAsia="zh-Hans"/>
        </w:rPr>
      </w:pPr>
      <w:r>
        <w:rPr>
          <w:szCs w:val="21"/>
          <w:lang w:eastAsia="zh-Hans"/>
        </w:rPr>
        <w:t>（</w:t>
      </w:r>
      <w:r>
        <w:rPr>
          <w:szCs w:val="21"/>
          <w:lang w:eastAsia="zh-Hans"/>
        </w:rPr>
        <w:t>1</w:t>
      </w:r>
      <w:r>
        <w:rPr>
          <w:szCs w:val="21"/>
          <w:lang w:eastAsia="zh-Hans"/>
        </w:rPr>
        <w:t>）投标书未加盖投标人单位公章的；</w:t>
      </w:r>
    </w:p>
    <w:p w14:paraId="6F1910FB" w14:textId="77777777" w:rsidR="00195C02" w:rsidRDefault="00000000">
      <w:pPr>
        <w:widowControl w:val="0"/>
        <w:spacing w:line="336" w:lineRule="auto"/>
        <w:ind w:firstLine="480"/>
        <w:rPr>
          <w:szCs w:val="21"/>
          <w:lang w:eastAsia="zh-Hans"/>
        </w:rPr>
      </w:pPr>
      <w:r>
        <w:rPr>
          <w:szCs w:val="21"/>
          <w:lang w:eastAsia="zh-Hans"/>
        </w:rPr>
        <w:t>（</w:t>
      </w:r>
      <w:r>
        <w:rPr>
          <w:szCs w:val="21"/>
          <w:lang w:eastAsia="zh-Hans"/>
        </w:rPr>
        <w:t>2</w:t>
      </w:r>
      <w:r>
        <w:rPr>
          <w:szCs w:val="21"/>
          <w:lang w:eastAsia="zh-Hans"/>
        </w:rPr>
        <w:t>）投标人的授权委托人不能提供有效的授权委托书的；</w:t>
      </w:r>
    </w:p>
    <w:p w14:paraId="2FAD69F1" w14:textId="77777777" w:rsidR="00195C02" w:rsidRDefault="00000000">
      <w:pPr>
        <w:widowControl w:val="0"/>
        <w:spacing w:line="336" w:lineRule="auto"/>
        <w:ind w:firstLine="480"/>
        <w:rPr>
          <w:szCs w:val="21"/>
          <w:lang w:eastAsia="zh-Hans"/>
        </w:rPr>
      </w:pPr>
      <w:r>
        <w:rPr>
          <w:szCs w:val="21"/>
          <w:lang w:eastAsia="zh-Hans"/>
        </w:rPr>
        <w:t>（</w:t>
      </w:r>
      <w:r>
        <w:rPr>
          <w:szCs w:val="21"/>
          <w:lang w:eastAsia="zh-Hans"/>
        </w:rPr>
        <w:t>3</w:t>
      </w:r>
      <w:r>
        <w:rPr>
          <w:szCs w:val="21"/>
          <w:lang w:eastAsia="zh-Hans"/>
        </w:rPr>
        <w:t>）逾期上传投标书的；</w:t>
      </w:r>
    </w:p>
    <w:p w14:paraId="2AC606AA" w14:textId="77777777" w:rsidR="00195C02" w:rsidRDefault="00000000">
      <w:pPr>
        <w:widowControl w:val="0"/>
        <w:spacing w:line="336" w:lineRule="auto"/>
        <w:ind w:firstLine="480"/>
        <w:rPr>
          <w:szCs w:val="21"/>
          <w:lang w:eastAsia="zh-Hans"/>
        </w:rPr>
      </w:pPr>
      <w:r>
        <w:rPr>
          <w:szCs w:val="21"/>
          <w:lang w:eastAsia="zh-Hans"/>
        </w:rPr>
        <w:t>（</w:t>
      </w:r>
      <w:r>
        <w:rPr>
          <w:szCs w:val="21"/>
          <w:lang w:eastAsia="zh-Hans"/>
        </w:rPr>
        <w:t>4</w:t>
      </w:r>
      <w:r>
        <w:rPr>
          <w:szCs w:val="21"/>
          <w:lang w:eastAsia="zh-Hans"/>
        </w:rPr>
        <w:t>）招标人认为投标报价严重偏离市场行情的；</w:t>
      </w:r>
    </w:p>
    <w:p w14:paraId="09FA5F82" w14:textId="77777777" w:rsidR="00195C02" w:rsidRDefault="00000000">
      <w:pPr>
        <w:widowControl w:val="0"/>
        <w:spacing w:line="336" w:lineRule="auto"/>
        <w:ind w:firstLine="480"/>
        <w:rPr>
          <w:szCs w:val="21"/>
          <w:lang w:eastAsia="zh-Hans"/>
        </w:rPr>
      </w:pPr>
      <w:r>
        <w:rPr>
          <w:szCs w:val="21"/>
          <w:lang w:eastAsia="zh-Hans"/>
        </w:rPr>
        <w:t>（</w:t>
      </w:r>
      <w:r>
        <w:rPr>
          <w:szCs w:val="21"/>
          <w:lang w:eastAsia="zh-Hans"/>
        </w:rPr>
        <w:t>5</w:t>
      </w:r>
      <w:r>
        <w:rPr>
          <w:szCs w:val="21"/>
          <w:lang w:eastAsia="zh-Hans"/>
        </w:rPr>
        <w:t>）报价表中综合单价组成未按要求填报的。</w:t>
      </w:r>
    </w:p>
    <w:p w14:paraId="652EB718" w14:textId="77777777" w:rsidR="00195C02" w:rsidRDefault="00000000">
      <w:pPr>
        <w:spacing w:line="336" w:lineRule="auto"/>
        <w:ind w:firstLine="482"/>
        <w:rPr>
          <w:b/>
          <w:bCs/>
          <w:szCs w:val="24"/>
        </w:rPr>
      </w:pPr>
      <w:r>
        <w:rPr>
          <w:b/>
          <w:bCs/>
          <w:szCs w:val="24"/>
        </w:rPr>
        <w:t>十二、特别提示</w:t>
      </w:r>
    </w:p>
    <w:p w14:paraId="4C330EC0" w14:textId="77777777" w:rsidR="00195C02" w:rsidRDefault="00000000">
      <w:pPr>
        <w:widowControl w:val="0"/>
        <w:spacing w:line="336" w:lineRule="auto"/>
        <w:ind w:firstLine="480"/>
        <w:rPr>
          <w:szCs w:val="21"/>
          <w:lang w:eastAsia="zh-Hans"/>
        </w:rPr>
      </w:pPr>
      <w:r>
        <w:rPr>
          <w:szCs w:val="21"/>
          <w:lang w:eastAsia="zh-Hans"/>
        </w:rPr>
        <w:t>1</w:t>
      </w:r>
      <w:r>
        <w:rPr>
          <w:szCs w:val="21"/>
          <w:lang w:eastAsia="zh-Hans"/>
        </w:rPr>
        <w:t>、</w:t>
      </w:r>
      <w:r>
        <w:rPr>
          <w:szCs w:val="21"/>
        </w:rPr>
        <w:t>本次招标</w:t>
      </w:r>
      <w:r>
        <w:rPr>
          <w:szCs w:val="21"/>
          <w:lang w:eastAsia="zh-Hans"/>
        </w:rPr>
        <w:t>拟选择一家供货单位为中标候选人。</w:t>
      </w:r>
    </w:p>
    <w:p w14:paraId="5DC9BF54" w14:textId="77777777" w:rsidR="00195C02" w:rsidRDefault="00000000">
      <w:pPr>
        <w:widowControl w:val="0"/>
        <w:spacing w:line="336" w:lineRule="auto"/>
        <w:ind w:firstLine="480"/>
        <w:rPr>
          <w:szCs w:val="21"/>
        </w:rPr>
      </w:pPr>
      <w:r>
        <w:rPr>
          <w:szCs w:val="21"/>
          <w:lang w:eastAsia="zh-Hans"/>
        </w:rPr>
        <w:t>2</w:t>
      </w:r>
      <w:r>
        <w:rPr>
          <w:szCs w:val="21"/>
          <w:lang w:eastAsia="zh-Hans"/>
        </w:rPr>
        <w:t>、开标后未获得中标通知者，视为未中标，招标单位和未中标单位均不需向对方承担任何民事责任</w:t>
      </w:r>
      <w:r>
        <w:rPr>
          <w:szCs w:val="21"/>
        </w:rPr>
        <w:t>。</w:t>
      </w:r>
    </w:p>
    <w:p w14:paraId="1FBDE2B8" w14:textId="77777777" w:rsidR="00195C02" w:rsidRDefault="00000000">
      <w:pPr>
        <w:widowControl w:val="0"/>
        <w:spacing w:line="336" w:lineRule="auto"/>
        <w:ind w:firstLine="480"/>
        <w:rPr>
          <w:szCs w:val="24"/>
        </w:rPr>
      </w:pPr>
      <w:r>
        <w:rPr>
          <w:szCs w:val="24"/>
        </w:rPr>
        <w:t>3</w:t>
      </w:r>
      <w:r>
        <w:rPr>
          <w:szCs w:val="24"/>
        </w:rPr>
        <w:t>、中标单位在接到中标通知后</w:t>
      </w:r>
      <w:r>
        <w:rPr>
          <w:szCs w:val="24"/>
        </w:rPr>
        <w:t>3</w:t>
      </w:r>
      <w:r>
        <w:rPr>
          <w:szCs w:val="24"/>
        </w:rPr>
        <w:t>个工作日内，提供履约保证金后</w:t>
      </w:r>
      <w:r>
        <w:rPr>
          <w:b/>
          <w:bCs/>
          <w:szCs w:val="24"/>
        </w:rPr>
        <w:t>（履约保证金不低于中标价的</w:t>
      </w:r>
      <w:r>
        <w:rPr>
          <w:b/>
          <w:bCs/>
          <w:szCs w:val="24"/>
        </w:rPr>
        <w:t>5%</w:t>
      </w:r>
      <w:r>
        <w:rPr>
          <w:b/>
          <w:bCs/>
          <w:szCs w:val="24"/>
        </w:rPr>
        <w:t>）</w:t>
      </w:r>
      <w:r>
        <w:rPr>
          <w:szCs w:val="24"/>
        </w:rPr>
        <w:t>到</w:t>
      </w:r>
      <w:bookmarkStart w:id="5" w:name="_Hlk82700346"/>
      <w:r>
        <w:rPr>
          <w:szCs w:val="24"/>
          <w:u w:val="single"/>
        </w:rPr>
        <w:t xml:space="preserve"> </w:t>
      </w:r>
      <w:r>
        <w:rPr>
          <w:b/>
          <w:bCs/>
          <w:szCs w:val="24"/>
          <w:u w:val="single"/>
        </w:rPr>
        <w:t>宿迁市泗洪县</w:t>
      </w:r>
      <w:proofErr w:type="gramStart"/>
      <w:r>
        <w:rPr>
          <w:b/>
          <w:bCs/>
          <w:szCs w:val="24"/>
          <w:u w:val="single"/>
        </w:rPr>
        <w:t>濉汴</w:t>
      </w:r>
      <w:proofErr w:type="gramEnd"/>
      <w:r>
        <w:rPr>
          <w:b/>
          <w:bCs/>
          <w:szCs w:val="24"/>
          <w:u w:val="single"/>
        </w:rPr>
        <w:t>河灌区青阳翻水站更新改造工程施工</w:t>
      </w:r>
      <w:r>
        <w:rPr>
          <w:b/>
          <w:bCs/>
          <w:szCs w:val="24"/>
          <w:u w:val="single"/>
        </w:rPr>
        <w:t>2</w:t>
      </w:r>
      <w:r>
        <w:rPr>
          <w:b/>
          <w:bCs/>
          <w:szCs w:val="24"/>
          <w:u w:val="single"/>
        </w:rPr>
        <w:t>标</w:t>
      </w:r>
      <w:r>
        <w:rPr>
          <w:szCs w:val="24"/>
        </w:rPr>
        <w:t xml:space="preserve"> </w:t>
      </w:r>
      <w:r>
        <w:rPr>
          <w:b/>
          <w:bCs/>
          <w:szCs w:val="24"/>
        </w:rPr>
        <w:t>项目经理部</w:t>
      </w:r>
      <w:r>
        <w:rPr>
          <w:szCs w:val="24"/>
        </w:rPr>
        <w:t>签订合同</w:t>
      </w:r>
      <w:bookmarkEnd w:id="5"/>
      <w:r>
        <w:rPr>
          <w:szCs w:val="24"/>
        </w:rPr>
        <w:t>，逾期不签订合同将作为自动放弃处理，并没收其投标保证金。</w:t>
      </w:r>
    </w:p>
    <w:p w14:paraId="52AF6138" w14:textId="77777777" w:rsidR="00195C02" w:rsidRDefault="00000000">
      <w:pPr>
        <w:widowControl w:val="0"/>
        <w:spacing w:line="336" w:lineRule="auto"/>
        <w:ind w:firstLine="480"/>
        <w:rPr>
          <w:szCs w:val="24"/>
        </w:rPr>
      </w:pPr>
      <w:r>
        <w:rPr>
          <w:szCs w:val="24"/>
        </w:rPr>
        <w:t>4</w:t>
      </w:r>
      <w:r>
        <w:rPr>
          <w:szCs w:val="24"/>
        </w:rPr>
        <w:t>、本次</w:t>
      </w:r>
      <w:r>
        <w:rPr>
          <w:szCs w:val="21"/>
          <w:lang w:eastAsia="zh-Hans"/>
        </w:rPr>
        <w:t>招投标</w:t>
      </w:r>
      <w:r>
        <w:rPr>
          <w:szCs w:val="24"/>
        </w:rPr>
        <w:t>遵循投标单位自愿参与原则。一经参加投标，即视为投标单位完全同意招标条件、评标办法等招标文件的内容。</w:t>
      </w:r>
    </w:p>
    <w:p w14:paraId="2D3179E9" w14:textId="77777777" w:rsidR="00195C02" w:rsidRDefault="00000000">
      <w:pPr>
        <w:spacing w:line="336" w:lineRule="auto"/>
        <w:ind w:firstLine="482"/>
        <w:rPr>
          <w:szCs w:val="21"/>
          <w:lang w:eastAsia="zh-Hans"/>
        </w:rPr>
      </w:pPr>
      <w:r>
        <w:rPr>
          <w:b/>
          <w:bCs/>
          <w:szCs w:val="24"/>
        </w:rPr>
        <w:t>十三、其他</w:t>
      </w:r>
    </w:p>
    <w:p w14:paraId="5E1EADF1" w14:textId="77777777" w:rsidR="00195C02" w:rsidRDefault="00000000">
      <w:pPr>
        <w:widowControl w:val="0"/>
        <w:spacing w:line="336" w:lineRule="auto"/>
        <w:ind w:firstLine="480"/>
        <w:rPr>
          <w:szCs w:val="24"/>
        </w:rPr>
      </w:pPr>
      <w:r>
        <w:rPr>
          <w:szCs w:val="21"/>
          <w:lang w:eastAsia="zh-Hans"/>
        </w:rPr>
        <w:t>1</w:t>
      </w:r>
      <w:r>
        <w:rPr>
          <w:szCs w:val="21"/>
          <w:lang w:eastAsia="zh-Hans"/>
        </w:rPr>
        <w:t>、招标文件作</w:t>
      </w:r>
      <w:r>
        <w:rPr>
          <w:szCs w:val="24"/>
        </w:rPr>
        <w:t>为</w:t>
      </w:r>
      <w:r>
        <w:rPr>
          <w:rFonts w:hint="eastAsia"/>
          <w:szCs w:val="21"/>
        </w:rPr>
        <w:t>钢材</w:t>
      </w:r>
      <w:r>
        <w:rPr>
          <w:szCs w:val="24"/>
        </w:rPr>
        <w:t>采购合同的组成部分。</w:t>
      </w:r>
    </w:p>
    <w:p w14:paraId="5A03EFA2" w14:textId="77777777" w:rsidR="00195C02" w:rsidRDefault="00195C02">
      <w:pPr>
        <w:pStyle w:val="a0"/>
        <w:spacing w:line="336" w:lineRule="auto"/>
        <w:ind w:firstLine="480"/>
        <w:rPr>
          <w:rFonts w:ascii="Times New Roman" w:hAnsi="Times New Roman" w:cs="Times New Roman"/>
        </w:rPr>
      </w:pPr>
    </w:p>
    <w:p w14:paraId="640D0812" w14:textId="77777777" w:rsidR="00195C02" w:rsidRDefault="00000000">
      <w:pPr>
        <w:spacing w:line="336" w:lineRule="auto"/>
        <w:ind w:firstLine="480"/>
        <w:jc w:val="center"/>
        <w:rPr>
          <w:color w:val="000000"/>
        </w:rPr>
      </w:pPr>
      <w:r>
        <w:rPr>
          <w:color w:val="000000"/>
        </w:rPr>
        <w:t xml:space="preserve">                                   </w:t>
      </w:r>
      <w:r>
        <w:rPr>
          <w:color w:val="000000"/>
        </w:rPr>
        <w:t>江苏省水利建设工程有限公司</w:t>
      </w:r>
    </w:p>
    <w:p w14:paraId="62FB7BCB" w14:textId="77777777" w:rsidR="00195C02" w:rsidRDefault="00000000">
      <w:pPr>
        <w:spacing w:line="336" w:lineRule="auto"/>
        <w:ind w:firstLine="480"/>
        <w:jc w:val="center"/>
        <w:rPr>
          <w:color w:val="000000"/>
        </w:rPr>
      </w:pPr>
      <w:r>
        <w:rPr>
          <w:color w:val="000000"/>
        </w:rPr>
        <w:t xml:space="preserve">                                    </w:t>
      </w:r>
      <w:r w:rsidRPr="0062182B">
        <w:rPr>
          <w:rFonts w:hint="eastAsia"/>
          <w:color w:val="000000"/>
        </w:rPr>
        <w:t>2024</w:t>
      </w:r>
      <w:r w:rsidRPr="0062182B">
        <w:rPr>
          <w:color w:val="000000"/>
        </w:rPr>
        <w:t>年</w:t>
      </w:r>
      <w:r w:rsidRPr="0062182B">
        <w:rPr>
          <w:rFonts w:hint="eastAsia"/>
          <w:color w:val="000000"/>
        </w:rPr>
        <w:t>6</w:t>
      </w:r>
      <w:r w:rsidRPr="0062182B">
        <w:rPr>
          <w:color w:val="000000"/>
        </w:rPr>
        <w:t>月</w:t>
      </w:r>
      <w:r w:rsidRPr="0062182B">
        <w:rPr>
          <w:rFonts w:hint="eastAsia"/>
          <w:color w:val="000000"/>
        </w:rPr>
        <w:t>7</w:t>
      </w:r>
      <w:r w:rsidRPr="0062182B">
        <w:rPr>
          <w:color w:val="000000"/>
        </w:rPr>
        <w:t>日</w:t>
      </w:r>
    </w:p>
    <w:p w14:paraId="64C9121B" w14:textId="77777777" w:rsidR="00195C02" w:rsidRDefault="00000000">
      <w:pPr>
        <w:ind w:firstLine="480"/>
        <w:rPr>
          <w:color w:val="000000"/>
        </w:rPr>
      </w:pPr>
      <w:r>
        <w:rPr>
          <w:color w:val="000000"/>
        </w:rPr>
        <w:br w:type="page"/>
      </w:r>
    </w:p>
    <w:p w14:paraId="10C87D36" w14:textId="77777777" w:rsidR="00195C02" w:rsidRDefault="00000000">
      <w:pPr>
        <w:widowControl w:val="0"/>
        <w:spacing w:beforeLines="100" w:before="312" w:line="240" w:lineRule="auto"/>
        <w:ind w:firstLineChars="0" w:firstLine="0"/>
        <w:jc w:val="center"/>
        <w:rPr>
          <w:b/>
          <w:kern w:val="2"/>
          <w:sz w:val="32"/>
          <w:szCs w:val="32"/>
        </w:rPr>
      </w:pPr>
      <w:r>
        <w:rPr>
          <w:rFonts w:hint="eastAsia"/>
          <w:b/>
          <w:kern w:val="2"/>
          <w:sz w:val="32"/>
          <w:szCs w:val="32"/>
        </w:rPr>
        <w:lastRenderedPageBreak/>
        <w:t>第二章</w:t>
      </w:r>
      <w:r>
        <w:rPr>
          <w:rFonts w:hint="eastAsia"/>
          <w:b/>
          <w:kern w:val="2"/>
          <w:sz w:val="32"/>
          <w:szCs w:val="32"/>
        </w:rPr>
        <w:t xml:space="preserve"> </w:t>
      </w:r>
      <w:r>
        <w:rPr>
          <w:rFonts w:hint="eastAsia"/>
          <w:b/>
          <w:kern w:val="2"/>
          <w:sz w:val="32"/>
          <w:szCs w:val="32"/>
        </w:rPr>
        <w:t>钢材采购合同格式</w:t>
      </w:r>
    </w:p>
    <w:p w14:paraId="76784D91" w14:textId="77777777" w:rsidR="00195C02" w:rsidRDefault="00195C02">
      <w:pPr>
        <w:shd w:val="clear" w:color="auto" w:fill="FFFFFF"/>
        <w:ind w:firstLineChars="0" w:firstLine="0"/>
        <w:jc w:val="center"/>
        <w:rPr>
          <w:b/>
          <w:color w:val="000000"/>
          <w:sz w:val="44"/>
          <w:szCs w:val="44"/>
        </w:rPr>
      </w:pPr>
    </w:p>
    <w:p w14:paraId="0044A26D" w14:textId="77777777" w:rsidR="00195C02" w:rsidRDefault="00000000">
      <w:pPr>
        <w:shd w:val="clear" w:color="auto" w:fill="FFFFFF"/>
        <w:ind w:firstLineChars="0" w:firstLine="0"/>
        <w:jc w:val="center"/>
        <w:rPr>
          <w:b/>
          <w:color w:val="000000"/>
          <w:sz w:val="32"/>
          <w:szCs w:val="32"/>
        </w:rPr>
      </w:pPr>
      <w:r>
        <w:rPr>
          <w:rFonts w:hint="eastAsia"/>
          <w:b/>
          <w:color w:val="000000"/>
          <w:sz w:val="44"/>
          <w:szCs w:val="44"/>
        </w:rPr>
        <w:t>钢材采购合同</w:t>
      </w:r>
    </w:p>
    <w:p w14:paraId="6417CEB1" w14:textId="77777777" w:rsidR="00195C02" w:rsidRDefault="00000000">
      <w:pPr>
        <w:snapToGrid w:val="0"/>
        <w:spacing w:before="240" w:line="360" w:lineRule="auto"/>
        <w:ind w:firstLine="420"/>
        <w:jc w:val="right"/>
        <w:rPr>
          <w:rFonts w:ascii="宋体" w:hAnsi="宋体"/>
          <w:bCs/>
          <w:color w:val="000000"/>
          <w:sz w:val="21"/>
          <w:szCs w:val="21"/>
          <w:u w:val="single"/>
        </w:rPr>
      </w:pPr>
      <w:r>
        <w:rPr>
          <w:rFonts w:ascii="宋体" w:hAnsi="宋体" w:hint="eastAsia"/>
          <w:bCs/>
          <w:color w:val="000000"/>
          <w:sz w:val="21"/>
          <w:szCs w:val="21"/>
        </w:rPr>
        <w:t>合同编号</w:t>
      </w:r>
      <w:r>
        <w:rPr>
          <w:rFonts w:ascii="宋体" w:hAnsi="宋体" w:hint="eastAsia"/>
          <w:b/>
          <w:bCs/>
          <w:color w:val="000000"/>
          <w:sz w:val="21"/>
          <w:szCs w:val="21"/>
        </w:rPr>
        <w:t>：</w:t>
      </w:r>
      <w:r>
        <w:rPr>
          <w:rFonts w:ascii="宋体" w:hAnsi="宋体" w:hint="eastAsia"/>
          <w:bCs/>
          <w:color w:val="000000"/>
          <w:sz w:val="21"/>
          <w:szCs w:val="21"/>
          <w:u w:val="single"/>
        </w:rPr>
        <w:t>JSSJQYFSZ-2024-TJCG-02</w:t>
      </w:r>
    </w:p>
    <w:p w14:paraId="006144C2" w14:textId="77777777" w:rsidR="00195C02" w:rsidRDefault="00000000">
      <w:pPr>
        <w:shd w:val="clear" w:color="auto" w:fill="FFFFFF"/>
        <w:spacing w:line="400" w:lineRule="exact"/>
        <w:ind w:left="6480" w:hangingChars="2700" w:hanging="6480"/>
        <w:rPr>
          <w:color w:val="000000"/>
          <w:szCs w:val="21"/>
        </w:rPr>
      </w:pPr>
      <w:r>
        <w:rPr>
          <w:rFonts w:hint="eastAsia"/>
          <w:color w:val="000000"/>
          <w:szCs w:val="21"/>
        </w:rPr>
        <w:t>买方：江苏省水利建设工程有限公司青阳翻水站</w:t>
      </w:r>
      <w:r>
        <w:rPr>
          <w:rFonts w:hint="eastAsia"/>
          <w:color w:val="000000"/>
          <w:szCs w:val="21"/>
        </w:rPr>
        <w:t>2</w:t>
      </w:r>
      <w:r>
        <w:rPr>
          <w:rFonts w:hint="eastAsia"/>
          <w:color w:val="000000"/>
          <w:szCs w:val="21"/>
        </w:rPr>
        <w:t>标项目经理部</w:t>
      </w:r>
      <w:r>
        <w:rPr>
          <w:rFonts w:hint="eastAsia"/>
          <w:color w:val="000000"/>
          <w:szCs w:val="21"/>
        </w:rPr>
        <w:t xml:space="preserve">      </w:t>
      </w:r>
      <w:r>
        <w:rPr>
          <w:rFonts w:hint="eastAsia"/>
          <w:color w:val="000000"/>
          <w:szCs w:val="21"/>
        </w:rPr>
        <w:t>（以下简称甲方）</w:t>
      </w:r>
    </w:p>
    <w:p w14:paraId="2E9769EB" w14:textId="77777777" w:rsidR="00195C02" w:rsidRDefault="00000000">
      <w:pPr>
        <w:shd w:val="clear" w:color="auto" w:fill="FFFFFF"/>
        <w:spacing w:line="400" w:lineRule="exact"/>
        <w:ind w:firstLineChars="0" w:firstLine="0"/>
        <w:rPr>
          <w:color w:val="000000"/>
        </w:rPr>
      </w:pPr>
      <w:r>
        <w:rPr>
          <w:rFonts w:hint="eastAsia"/>
          <w:color w:val="000000"/>
          <w:szCs w:val="21"/>
        </w:rPr>
        <w:t>卖方：</w:t>
      </w:r>
      <w:r>
        <w:rPr>
          <w:rFonts w:hint="eastAsia"/>
          <w:color w:val="000000"/>
          <w:szCs w:val="21"/>
        </w:rPr>
        <w:t xml:space="preserve">                                                           </w:t>
      </w:r>
      <w:r>
        <w:rPr>
          <w:rFonts w:hint="eastAsia"/>
          <w:color w:val="000000"/>
        </w:rPr>
        <w:t>（以下简称乙方）</w:t>
      </w:r>
    </w:p>
    <w:p w14:paraId="01C732FE" w14:textId="77777777" w:rsidR="00195C02" w:rsidRDefault="00000000">
      <w:pPr>
        <w:shd w:val="clear" w:color="auto" w:fill="FFFFFF"/>
        <w:spacing w:line="400" w:lineRule="exact"/>
        <w:ind w:firstLine="480"/>
        <w:rPr>
          <w:color w:val="000000"/>
          <w:szCs w:val="21"/>
        </w:rPr>
      </w:pPr>
      <w:r>
        <w:rPr>
          <w:rFonts w:hint="eastAsia"/>
          <w:color w:val="000000"/>
          <w:szCs w:val="21"/>
        </w:rPr>
        <w:t>甲乙双方在平等、自愿、公平和诚实信用的基础上，根据《中华人民共和国民法典》及有关法律法规，就甲方向乙方采购钢材一事，达成本协议，供双方共同遵守。</w:t>
      </w:r>
    </w:p>
    <w:p w14:paraId="51FBFB3C" w14:textId="77777777" w:rsidR="00195C02" w:rsidRDefault="00000000">
      <w:pPr>
        <w:shd w:val="clear" w:color="auto" w:fill="FFFFFF"/>
        <w:spacing w:line="400" w:lineRule="exact"/>
        <w:ind w:firstLine="480"/>
        <w:rPr>
          <w:bCs/>
          <w:color w:val="000000"/>
          <w:szCs w:val="21"/>
        </w:rPr>
      </w:pPr>
      <w:r>
        <w:rPr>
          <w:rFonts w:hint="eastAsia"/>
          <w:bCs/>
          <w:color w:val="000000"/>
          <w:szCs w:val="21"/>
        </w:rPr>
        <w:t>一、钢材供应工程概况：</w:t>
      </w:r>
    </w:p>
    <w:p w14:paraId="4AE21925" w14:textId="77777777" w:rsidR="00195C02" w:rsidRDefault="00000000">
      <w:pPr>
        <w:pStyle w:val="11"/>
        <w:shd w:val="clear" w:color="auto" w:fill="FFFFFF"/>
        <w:spacing w:line="400" w:lineRule="exact"/>
        <w:ind w:firstLineChars="0"/>
        <w:rPr>
          <w:color w:val="000000"/>
          <w:kern w:val="0"/>
          <w:sz w:val="24"/>
          <w:szCs w:val="21"/>
        </w:rPr>
      </w:pPr>
      <w:r>
        <w:rPr>
          <w:rFonts w:hint="eastAsia"/>
          <w:color w:val="000000"/>
          <w:kern w:val="0"/>
          <w:sz w:val="24"/>
          <w:szCs w:val="21"/>
        </w:rPr>
        <w:t>1</w:t>
      </w:r>
      <w:r>
        <w:rPr>
          <w:rFonts w:hint="eastAsia"/>
          <w:color w:val="000000"/>
          <w:kern w:val="0"/>
          <w:sz w:val="24"/>
          <w:szCs w:val="21"/>
        </w:rPr>
        <w:t>、工程名称：</w:t>
      </w:r>
      <w:r>
        <w:rPr>
          <w:rFonts w:hint="eastAsia"/>
          <w:b/>
          <w:color w:val="000000"/>
          <w:spacing w:val="-6"/>
          <w:szCs w:val="21"/>
          <w:u w:val="single"/>
        </w:rPr>
        <w:t>洪</w:t>
      </w:r>
      <w:r>
        <w:rPr>
          <w:rFonts w:ascii="宋体" w:hAnsi="宋体" w:cs="宋体-18030" w:hint="eastAsia"/>
          <w:b/>
          <w:bCs/>
          <w:color w:val="000000"/>
          <w:u w:val="single"/>
        </w:rPr>
        <w:t>宿迁市泗洪县</w:t>
      </w:r>
      <w:proofErr w:type="gramStart"/>
      <w:r>
        <w:rPr>
          <w:rFonts w:ascii="宋体" w:hAnsi="宋体" w:cs="宋体-18030" w:hint="eastAsia"/>
          <w:b/>
          <w:bCs/>
          <w:color w:val="000000"/>
          <w:u w:val="single"/>
        </w:rPr>
        <w:t>濉汴</w:t>
      </w:r>
      <w:proofErr w:type="gramEnd"/>
      <w:r>
        <w:rPr>
          <w:rFonts w:ascii="宋体" w:hAnsi="宋体" w:cs="宋体-18030" w:hint="eastAsia"/>
          <w:b/>
          <w:bCs/>
          <w:color w:val="000000"/>
          <w:u w:val="single"/>
        </w:rPr>
        <w:t>河灌区青阳翻水站更新改造工程施工2标</w:t>
      </w:r>
    </w:p>
    <w:p w14:paraId="5EEB83F2" w14:textId="77777777" w:rsidR="00195C02" w:rsidRDefault="00000000">
      <w:pPr>
        <w:widowControl w:val="0"/>
        <w:shd w:val="clear" w:color="auto" w:fill="FFFFFF"/>
        <w:spacing w:line="400" w:lineRule="exact"/>
        <w:ind w:firstLineChars="0" w:firstLine="420"/>
        <w:jc w:val="both"/>
        <w:rPr>
          <w:rFonts w:ascii="宋体" w:hAnsi="宋体"/>
          <w:color w:val="000000"/>
          <w:kern w:val="2"/>
          <w:sz w:val="21"/>
          <w:szCs w:val="21"/>
        </w:rPr>
      </w:pPr>
      <w:r>
        <w:rPr>
          <w:rFonts w:hint="eastAsia"/>
          <w:color w:val="000000"/>
          <w:szCs w:val="21"/>
        </w:rPr>
        <w:t>2</w:t>
      </w:r>
      <w:r>
        <w:rPr>
          <w:rFonts w:hint="eastAsia"/>
          <w:color w:val="000000"/>
          <w:szCs w:val="21"/>
        </w:rPr>
        <w:t>、供货期限：预计在</w:t>
      </w:r>
      <w:r>
        <w:rPr>
          <w:rFonts w:hint="eastAsia"/>
          <w:szCs w:val="21"/>
        </w:rPr>
        <w:t>2024</w:t>
      </w:r>
      <w:r>
        <w:rPr>
          <w:rFonts w:hint="eastAsia"/>
          <w:szCs w:val="21"/>
        </w:rPr>
        <w:t>年</w:t>
      </w:r>
      <w:r>
        <w:rPr>
          <w:rFonts w:hint="eastAsia"/>
          <w:szCs w:val="21"/>
        </w:rPr>
        <w:t>6</w:t>
      </w:r>
      <w:r>
        <w:rPr>
          <w:rFonts w:hint="eastAsia"/>
          <w:szCs w:val="21"/>
        </w:rPr>
        <w:t>月</w:t>
      </w:r>
      <w:r>
        <w:rPr>
          <w:rFonts w:hint="eastAsia"/>
          <w:szCs w:val="21"/>
        </w:rPr>
        <w:t>15</w:t>
      </w:r>
      <w:r>
        <w:rPr>
          <w:rFonts w:hint="eastAsia"/>
          <w:szCs w:val="21"/>
        </w:rPr>
        <w:t>日至</w:t>
      </w:r>
      <w:r>
        <w:rPr>
          <w:rFonts w:hint="eastAsia"/>
          <w:szCs w:val="21"/>
        </w:rPr>
        <w:t>2024</w:t>
      </w:r>
      <w:r>
        <w:rPr>
          <w:rFonts w:hint="eastAsia"/>
          <w:szCs w:val="21"/>
        </w:rPr>
        <w:t>年</w:t>
      </w:r>
      <w:r>
        <w:rPr>
          <w:rFonts w:hint="eastAsia"/>
          <w:szCs w:val="21"/>
        </w:rPr>
        <w:t>12</w:t>
      </w:r>
      <w:r>
        <w:rPr>
          <w:rFonts w:hint="eastAsia"/>
          <w:szCs w:val="21"/>
        </w:rPr>
        <w:t>月</w:t>
      </w:r>
      <w:r>
        <w:rPr>
          <w:rFonts w:hint="eastAsia"/>
          <w:szCs w:val="21"/>
        </w:rPr>
        <w:t>31</w:t>
      </w:r>
      <w:r>
        <w:rPr>
          <w:rFonts w:hint="eastAsia"/>
          <w:szCs w:val="21"/>
        </w:rPr>
        <w:t>日</w:t>
      </w:r>
      <w:r>
        <w:rPr>
          <w:rFonts w:hint="eastAsia"/>
          <w:color w:val="000000"/>
          <w:szCs w:val="21"/>
        </w:rPr>
        <w:t>供应，</w:t>
      </w:r>
      <w:r>
        <w:rPr>
          <w:rFonts w:ascii="宋体" w:hAnsi="宋体"/>
          <w:color w:val="000000"/>
          <w:kern w:val="2"/>
          <w:sz w:val="21"/>
          <w:szCs w:val="24"/>
        </w:rPr>
        <w:t>具体供货开始和结束期限以项目实际需求为准。</w:t>
      </w:r>
    </w:p>
    <w:p w14:paraId="0C31BD26" w14:textId="77777777" w:rsidR="00195C02" w:rsidRDefault="00000000">
      <w:pPr>
        <w:widowControl w:val="0"/>
        <w:shd w:val="clear" w:color="auto" w:fill="FFFFFF"/>
        <w:spacing w:line="400" w:lineRule="exact"/>
        <w:ind w:firstLineChars="0" w:firstLine="420"/>
        <w:jc w:val="both"/>
        <w:rPr>
          <w:rFonts w:ascii="宋体" w:hAnsi="宋体"/>
          <w:color w:val="000000"/>
          <w:kern w:val="2"/>
          <w:sz w:val="21"/>
          <w:szCs w:val="21"/>
        </w:rPr>
      </w:pPr>
      <w:r>
        <w:rPr>
          <w:rFonts w:hint="eastAsia"/>
          <w:color w:val="000000"/>
          <w:szCs w:val="21"/>
        </w:rPr>
        <w:t>3</w:t>
      </w:r>
      <w:r>
        <w:rPr>
          <w:rFonts w:hint="eastAsia"/>
          <w:color w:val="000000"/>
          <w:szCs w:val="21"/>
        </w:rPr>
        <w:t>、供货地点：洪宿迁市泗洪县</w:t>
      </w:r>
      <w:proofErr w:type="gramStart"/>
      <w:r>
        <w:rPr>
          <w:rFonts w:hint="eastAsia"/>
          <w:color w:val="000000"/>
          <w:szCs w:val="21"/>
        </w:rPr>
        <w:t>濉汴</w:t>
      </w:r>
      <w:proofErr w:type="gramEnd"/>
      <w:r>
        <w:rPr>
          <w:rFonts w:hint="eastAsia"/>
          <w:color w:val="000000"/>
          <w:szCs w:val="21"/>
        </w:rPr>
        <w:t>河灌区青阳翻水站更新改造工程施工</w:t>
      </w:r>
      <w:r>
        <w:rPr>
          <w:rFonts w:hint="eastAsia"/>
          <w:color w:val="000000"/>
          <w:szCs w:val="21"/>
        </w:rPr>
        <w:t>2</w:t>
      </w:r>
      <w:r>
        <w:rPr>
          <w:rFonts w:hint="eastAsia"/>
          <w:color w:val="000000"/>
          <w:szCs w:val="21"/>
        </w:rPr>
        <w:t>标施工现场</w:t>
      </w:r>
    </w:p>
    <w:p w14:paraId="6B32134C" w14:textId="77777777" w:rsidR="00195C02" w:rsidRDefault="00000000">
      <w:pPr>
        <w:pStyle w:val="11"/>
        <w:shd w:val="clear" w:color="auto" w:fill="FFFFFF"/>
        <w:spacing w:line="400" w:lineRule="exact"/>
        <w:ind w:left="420" w:firstLineChars="0" w:firstLine="0"/>
        <w:rPr>
          <w:bCs/>
          <w:color w:val="000000"/>
          <w:kern w:val="0"/>
          <w:sz w:val="24"/>
          <w:szCs w:val="21"/>
        </w:rPr>
      </w:pPr>
      <w:r>
        <w:rPr>
          <w:rFonts w:hint="eastAsia"/>
          <w:bCs/>
          <w:color w:val="000000"/>
          <w:kern w:val="0"/>
          <w:sz w:val="24"/>
          <w:szCs w:val="21"/>
        </w:rPr>
        <w:t>二、钢材供应要求：</w:t>
      </w:r>
    </w:p>
    <w:p w14:paraId="7B1B4929" w14:textId="77777777" w:rsidR="00195C02" w:rsidRDefault="00000000">
      <w:pPr>
        <w:numPr>
          <w:ilvl w:val="0"/>
          <w:numId w:val="1"/>
        </w:numPr>
        <w:shd w:val="clear" w:color="auto" w:fill="FFFFFF"/>
        <w:spacing w:line="400" w:lineRule="exact"/>
        <w:ind w:firstLine="480"/>
        <w:rPr>
          <w:color w:val="000000"/>
          <w:szCs w:val="21"/>
        </w:rPr>
      </w:pPr>
      <w:r>
        <w:rPr>
          <w:rFonts w:hint="eastAsia"/>
          <w:color w:val="000000"/>
          <w:szCs w:val="21"/>
        </w:rPr>
        <w:t>甲方向乙方采购的钢材具体品种、规格、厂家、产地、数量如下：</w:t>
      </w:r>
    </w:p>
    <w:p w14:paraId="60D2A227" w14:textId="77777777" w:rsidR="00195C02" w:rsidRDefault="00000000">
      <w:pPr>
        <w:shd w:val="clear" w:color="auto" w:fill="FFFFFF"/>
        <w:spacing w:line="400" w:lineRule="exact"/>
        <w:ind w:firstLine="480"/>
      </w:pPr>
      <w:r>
        <w:rPr>
          <w:rFonts w:ascii="宋体" w:hAnsi="宋体" w:hint="eastAsia"/>
          <w:color w:val="000000"/>
          <w:szCs w:val="21"/>
        </w:rPr>
        <w:t>钢材品牌指定</w:t>
      </w:r>
      <w:r>
        <w:rPr>
          <w:rFonts w:ascii="宋体" w:hAnsi="宋体" w:hint="eastAsia"/>
          <w:color w:val="000000"/>
          <w:kern w:val="2"/>
          <w:szCs w:val="24"/>
        </w:rPr>
        <w:t>联</w:t>
      </w:r>
      <w:proofErr w:type="gramStart"/>
      <w:r>
        <w:rPr>
          <w:rFonts w:ascii="宋体" w:hAnsi="宋体" w:hint="eastAsia"/>
          <w:color w:val="000000"/>
          <w:kern w:val="2"/>
          <w:szCs w:val="24"/>
        </w:rPr>
        <w:t>鑫</w:t>
      </w:r>
      <w:proofErr w:type="gramEnd"/>
      <w:r>
        <w:rPr>
          <w:rFonts w:ascii="宋体" w:hAnsi="宋体" w:hint="eastAsia"/>
          <w:color w:val="000000"/>
          <w:kern w:val="2"/>
          <w:szCs w:val="24"/>
        </w:rPr>
        <w:t>黄海、江苏鸿泰、安徽富鑫、连云港兴</w:t>
      </w:r>
      <w:proofErr w:type="gramStart"/>
      <w:r>
        <w:rPr>
          <w:rFonts w:ascii="宋体" w:hAnsi="宋体" w:hint="eastAsia"/>
          <w:color w:val="000000"/>
          <w:kern w:val="2"/>
          <w:szCs w:val="24"/>
        </w:rPr>
        <w:t>鑫</w:t>
      </w:r>
      <w:proofErr w:type="gramEnd"/>
      <w:r>
        <w:rPr>
          <w:rFonts w:ascii="宋体" w:hAnsi="宋体" w:hint="eastAsia"/>
          <w:color w:val="000000"/>
          <w:szCs w:val="21"/>
        </w:rPr>
        <w:t>。</w:t>
      </w:r>
    </w:p>
    <w:tbl>
      <w:tblPr>
        <w:tblW w:w="9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3" w:type="dxa"/>
          <w:right w:w="23" w:type="dxa"/>
        </w:tblCellMar>
        <w:tblLook w:val="04A0" w:firstRow="1" w:lastRow="0" w:firstColumn="1" w:lastColumn="0" w:noHBand="0" w:noVBand="1"/>
      </w:tblPr>
      <w:tblGrid>
        <w:gridCol w:w="1571"/>
        <w:gridCol w:w="2350"/>
        <w:gridCol w:w="687"/>
        <w:gridCol w:w="925"/>
        <w:gridCol w:w="1017"/>
        <w:gridCol w:w="1738"/>
        <w:gridCol w:w="1195"/>
      </w:tblGrid>
      <w:tr w:rsidR="00195C02" w14:paraId="70565C7F" w14:textId="77777777">
        <w:trPr>
          <w:trHeight w:val="397"/>
          <w:jc w:val="center"/>
        </w:trPr>
        <w:tc>
          <w:tcPr>
            <w:tcW w:w="1571" w:type="dxa"/>
            <w:vAlign w:val="center"/>
          </w:tcPr>
          <w:p w14:paraId="0BA3A08A" w14:textId="77777777" w:rsidR="00195C02" w:rsidRDefault="00000000">
            <w:pPr>
              <w:widowControl w:val="0"/>
              <w:spacing w:line="260" w:lineRule="atLeast"/>
              <w:ind w:firstLineChars="0" w:firstLine="0"/>
              <w:jc w:val="center"/>
              <w:rPr>
                <w:color w:val="000000"/>
                <w:szCs w:val="24"/>
              </w:rPr>
            </w:pPr>
            <w:r>
              <w:rPr>
                <w:color w:val="000000"/>
                <w:szCs w:val="24"/>
              </w:rPr>
              <w:t>品名</w:t>
            </w:r>
          </w:p>
        </w:tc>
        <w:tc>
          <w:tcPr>
            <w:tcW w:w="2350" w:type="dxa"/>
            <w:vAlign w:val="center"/>
          </w:tcPr>
          <w:p w14:paraId="1F5296F7" w14:textId="77777777" w:rsidR="00195C02" w:rsidRDefault="00000000">
            <w:pPr>
              <w:widowControl w:val="0"/>
              <w:spacing w:line="260" w:lineRule="atLeast"/>
              <w:ind w:firstLineChars="0" w:firstLine="0"/>
              <w:jc w:val="center"/>
              <w:rPr>
                <w:color w:val="000000"/>
                <w:szCs w:val="24"/>
              </w:rPr>
            </w:pPr>
            <w:r>
              <w:rPr>
                <w:color w:val="000000"/>
                <w:szCs w:val="24"/>
              </w:rPr>
              <w:t>规格</w:t>
            </w:r>
          </w:p>
        </w:tc>
        <w:tc>
          <w:tcPr>
            <w:tcW w:w="687" w:type="dxa"/>
            <w:vAlign w:val="center"/>
          </w:tcPr>
          <w:p w14:paraId="3E764A7C" w14:textId="77777777" w:rsidR="00195C02" w:rsidRDefault="00000000">
            <w:pPr>
              <w:widowControl w:val="0"/>
              <w:spacing w:line="260" w:lineRule="atLeast"/>
              <w:ind w:firstLineChars="0" w:firstLine="0"/>
              <w:jc w:val="center"/>
              <w:rPr>
                <w:color w:val="000000"/>
                <w:szCs w:val="24"/>
              </w:rPr>
            </w:pPr>
            <w:r>
              <w:rPr>
                <w:color w:val="000000"/>
                <w:szCs w:val="24"/>
              </w:rPr>
              <w:t>计量单位</w:t>
            </w:r>
          </w:p>
        </w:tc>
        <w:tc>
          <w:tcPr>
            <w:tcW w:w="925" w:type="dxa"/>
            <w:vAlign w:val="center"/>
          </w:tcPr>
          <w:p w14:paraId="5B145F32" w14:textId="77777777" w:rsidR="00195C02" w:rsidRDefault="00000000">
            <w:pPr>
              <w:widowControl w:val="0"/>
              <w:spacing w:line="260" w:lineRule="atLeast"/>
              <w:ind w:firstLineChars="0" w:firstLine="0"/>
              <w:jc w:val="center"/>
              <w:rPr>
                <w:color w:val="000000"/>
                <w:szCs w:val="24"/>
              </w:rPr>
            </w:pPr>
            <w:r>
              <w:rPr>
                <w:color w:val="000000"/>
                <w:szCs w:val="24"/>
              </w:rPr>
              <w:t>暂定数量</w:t>
            </w:r>
          </w:p>
        </w:tc>
        <w:tc>
          <w:tcPr>
            <w:tcW w:w="1017" w:type="dxa"/>
            <w:vAlign w:val="center"/>
          </w:tcPr>
          <w:p w14:paraId="3794ED70" w14:textId="77777777" w:rsidR="00195C02" w:rsidRDefault="00000000">
            <w:pPr>
              <w:widowControl w:val="0"/>
              <w:spacing w:line="260" w:lineRule="atLeast"/>
              <w:ind w:firstLineChars="0" w:firstLine="0"/>
              <w:jc w:val="center"/>
              <w:rPr>
                <w:color w:val="000000"/>
                <w:szCs w:val="24"/>
              </w:rPr>
            </w:pPr>
            <w:r>
              <w:rPr>
                <w:color w:val="000000"/>
                <w:szCs w:val="24"/>
              </w:rPr>
              <w:t>暂定单价（元）</w:t>
            </w:r>
          </w:p>
        </w:tc>
        <w:tc>
          <w:tcPr>
            <w:tcW w:w="1738" w:type="dxa"/>
            <w:vAlign w:val="center"/>
          </w:tcPr>
          <w:p w14:paraId="6765A738" w14:textId="77777777" w:rsidR="00195C02" w:rsidRDefault="00000000">
            <w:pPr>
              <w:widowControl w:val="0"/>
              <w:spacing w:line="260" w:lineRule="atLeast"/>
              <w:ind w:firstLineChars="0" w:firstLine="0"/>
              <w:jc w:val="center"/>
              <w:rPr>
                <w:color w:val="000000"/>
                <w:szCs w:val="24"/>
              </w:rPr>
            </w:pPr>
            <w:r>
              <w:rPr>
                <w:color w:val="000000"/>
                <w:szCs w:val="24"/>
              </w:rPr>
              <w:t>暂定合价（元）</w:t>
            </w:r>
          </w:p>
        </w:tc>
        <w:tc>
          <w:tcPr>
            <w:tcW w:w="1195" w:type="dxa"/>
            <w:vAlign w:val="center"/>
          </w:tcPr>
          <w:p w14:paraId="41CCFEC3" w14:textId="77777777" w:rsidR="00195C02" w:rsidRDefault="00000000">
            <w:pPr>
              <w:widowControl w:val="0"/>
              <w:spacing w:line="260" w:lineRule="atLeast"/>
              <w:ind w:firstLineChars="0" w:firstLine="0"/>
              <w:jc w:val="center"/>
              <w:rPr>
                <w:color w:val="000000"/>
                <w:szCs w:val="24"/>
              </w:rPr>
            </w:pPr>
            <w:r>
              <w:rPr>
                <w:color w:val="000000"/>
                <w:szCs w:val="24"/>
              </w:rPr>
              <w:t>备注</w:t>
            </w:r>
          </w:p>
        </w:tc>
      </w:tr>
      <w:tr w:rsidR="00195C02" w14:paraId="2B3FE1B3" w14:textId="77777777">
        <w:trPr>
          <w:trHeight w:val="397"/>
          <w:jc w:val="center"/>
        </w:trPr>
        <w:tc>
          <w:tcPr>
            <w:tcW w:w="1571" w:type="dxa"/>
            <w:vAlign w:val="center"/>
          </w:tcPr>
          <w:p w14:paraId="3C27764A" w14:textId="77777777" w:rsidR="00195C02" w:rsidRDefault="00000000">
            <w:pPr>
              <w:spacing w:line="240" w:lineRule="atLeast"/>
              <w:ind w:firstLineChars="0" w:firstLine="0"/>
              <w:jc w:val="center"/>
              <w:rPr>
                <w:color w:val="000000"/>
                <w:szCs w:val="24"/>
              </w:rPr>
            </w:pPr>
            <w:r>
              <w:rPr>
                <w:color w:val="000000"/>
                <w:szCs w:val="24"/>
              </w:rPr>
              <w:t>热轧带肋钢筋</w:t>
            </w:r>
          </w:p>
        </w:tc>
        <w:tc>
          <w:tcPr>
            <w:tcW w:w="2350" w:type="dxa"/>
            <w:vAlign w:val="center"/>
          </w:tcPr>
          <w:p w14:paraId="50F1BBFD" w14:textId="77777777" w:rsidR="00195C02" w:rsidRDefault="00000000">
            <w:pPr>
              <w:pStyle w:val="a5"/>
              <w:spacing w:line="240" w:lineRule="atLeast"/>
              <w:jc w:val="center"/>
              <w:rPr>
                <w:rFonts w:ascii="Times New Roman" w:hAnsi="Times New Roman" w:cs="Times New Roman"/>
                <w:color w:val="000000"/>
                <w:sz w:val="24"/>
                <w:szCs w:val="24"/>
              </w:rPr>
            </w:pPr>
            <w:r>
              <w:rPr>
                <w:rFonts w:ascii="Times New Roman" w:hAnsi="Times New Roman" w:cs="Times New Roman"/>
                <w:color w:val="000000"/>
                <w:sz w:val="24"/>
                <w:szCs w:val="24"/>
              </w:rPr>
              <w:t>HRB400E</w:t>
            </w:r>
            <w:r>
              <w:rPr>
                <w:rFonts w:ascii="Times New Roman" w:hAnsi="Times New Roman" w:cs="Times New Roman"/>
                <w:color w:val="000000"/>
                <w:sz w:val="24"/>
                <w:szCs w:val="24"/>
              </w:rPr>
              <w:t>直径</w:t>
            </w:r>
            <w:r>
              <w:rPr>
                <w:rFonts w:ascii="Times New Roman" w:hAnsi="Times New Roman" w:cs="Times New Roman"/>
                <w:color w:val="000000"/>
                <w:sz w:val="24"/>
                <w:szCs w:val="24"/>
              </w:rPr>
              <w:t>8mm</w:t>
            </w:r>
          </w:p>
        </w:tc>
        <w:tc>
          <w:tcPr>
            <w:tcW w:w="687" w:type="dxa"/>
            <w:vAlign w:val="center"/>
          </w:tcPr>
          <w:p w14:paraId="64C5C135" w14:textId="77777777" w:rsidR="00195C02" w:rsidRDefault="00000000">
            <w:pPr>
              <w:spacing w:line="240" w:lineRule="atLeast"/>
              <w:ind w:firstLineChars="0" w:firstLine="0"/>
              <w:jc w:val="center"/>
              <w:rPr>
                <w:color w:val="000000"/>
                <w:szCs w:val="24"/>
              </w:rPr>
            </w:pPr>
            <w:r>
              <w:rPr>
                <w:color w:val="000000"/>
                <w:szCs w:val="24"/>
              </w:rPr>
              <w:t>t</w:t>
            </w:r>
          </w:p>
        </w:tc>
        <w:tc>
          <w:tcPr>
            <w:tcW w:w="925" w:type="dxa"/>
            <w:vAlign w:val="center"/>
          </w:tcPr>
          <w:p w14:paraId="11920877" w14:textId="77777777" w:rsidR="00195C02" w:rsidRDefault="00000000">
            <w:pPr>
              <w:spacing w:line="240" w:lineRule="auto"/>
              <w:ind w:firstLineChars="0" w:firstLine="0"/>
              <w:jc w:val="center"/>
              <w:rPr>
                <w:color w:val="000000"/>
                <w:szCs w:val="24"/>
              </w:rPr>
            </w:pPr>
            <w:r>
              <w:rPr>
                <w:color w:val="000000"/>
                <w:szCs w:val="24"/>
              </w:rPr>
              <w:t>5</w:t>
            </w:r>
          </w:p>
        </w:tc>
        <w:tc>
          <w:tcPr>
            <w:tcW w:w="1017" w:type="dxa"/>
            <w:vAlign w:val="center"/>
          </w:tcPr>
          <w:p w14:paraId="2A5B7A86" w14:textId="77777777" w:rsidR="00195C02" w:rsidRDefault="00195C02">
            <w:pPr>
              <w:widowControl w:val="0"/>
              <w:spacing w:line="260" w:lineRule="atLeast"/>
              <w:ind w:firstLineChars="0" w:firstLine="0"/>
              <w:jc w:val="center"/>
              <w:rPr>
                <w:color w:val="000000"/>
                <w:szCs w:val="24"/>
              </w:rPr>
            </w:pPr>
          </w:p>
        </w:tc>
        <w:tc>
          <w:tcPr>
            <w:tcW w:w="1738" w:type="dxa"/>
            <w:vAlign w:val="center"/>
          </w:tcPr>
          <w:p w14:paraId="1278307D" w14:textId="77777777" w:rsidR="00195C02" w:rsidRDefault="00195C02">
            <w:pPr>
              <w:widowControl w:val="0"/>
              <w:spacing w:line="260" w:lineRule="atLeast"/>
              <w:ind w:firstLineChars="0" w:firstLine="0"/>
              <w:jc w:val="center"/>
              <w:rPr>
                <w:color w:val="000000"/>
                <w:szCs w:val="24"/>
              </w:rPr>
            </w:pPr>
          </w:p>
        </w:tc>
        <w:tc>
          <w:tcPr>
            <w:tcW w:w="1195" w:type="dxa"/>
            <w:vMerge w:val="restart"/>
            <w:vAlign w:val="center"/>
          </w:tcPr>
          <w:p w14:paraId="27E8DBAA" w14:textId="77777777" w:rsidR="00195C02" w:rsidRDefault="00195C02">
            <w:pPr>
              <w:widowControl w:val="0"/>
              <w:spacing w:line="260" w:lineRule="atLeast"/>
              <w:ind w:firstLineChars="0" w:firstLine="0"/>
              <w:jc w:val="center"/>
              <w:rPr>
                <w:color w:val="000000"/>
                <w:szCs w:val="24"/>
              </w:rPr>
            </w:pPr>
          </w:p>
        </w:tc>
      </w:tr>
      <w:tr w:rsidR="00195C02" w14:paraId="323F9913" w14:textId="77777777">
        <w:trPr>
          <w:trHeight w:val="454"/>
          <w:jc w:val="center"/>
        </w:trPr>
        <w:tc>
          <w:tcPr>
            <w:tcW w:w="1571" w:type="dxa"/>
            <w:vAlign w:val="center"/>
          </w:tcPr>
          <w:p w14:paraId="4CC25ACE" w14:textId="77777777" w:rsidR="00195C02" w:rsidRDefault="00000000">
            <w:pPr>
              <w:spacing w:line="240" w:lineRule="atLeast"/>
              <w:ind w:firstLineChars="0" w:firstLine="0"/>
              <w:jc w:val="center"/>
              <w:rPr>
                <w:color w:val="000000"/>
                <w:szCs w:val="24"/>
              </w:rPr>
            </w:pPr>
            <w:r>
              <w:rPr>
                <w:color w:val="000000"/>
                <w:szCs w:val="24"/>
              </w:rPr>
              <w:t>热轧带肋钢筋</w:t>
            </w:r>
          </w:p>
        </w:tc>
        <w:tc>
          <w:tcPr>
            <w:tcW w:w="2350" w:type="dxa"/>
            <w:vAlign w:val="center"/>
          </w:tcPr>
          <w:p w14:paraId="57227550" w14:textId="77777777" w:rsidR="00195C02" w:rsidRDefault="00000000">
            <w:pPr>
              <w:pStyle w:val="a5"/>
              <w:spacing w:line="240" w:lineRule="atLeast"/>
              <w:jc w:val="center"/>
              <w:rPr>
                <w:rFonts w:ascii="Times New Roman" w:hAnsi="Times New Roman" w:cs="Times New Roman"/>
                <w:color w:val="000000"/>
                <w:sz w:val="24"/>
                <w:szCs w:val="24"/>
              </w:rPr>
            </w:pPr>
            <w:r>
              <w:rPr>
                <w:rFonts w:ascii="Times New Roman" w:hAnsi="Times New Roman" w:cs="Times New Roman"/>
                <w:color w:val="000000"/>
                <w:sz w:val="24"/>
                <w:szCs w:val="24"/>
              </w:rPr>
              <w:t>HRB400E</w:t>
            </w:r>
            <w:r>
              <w:rPr>
                <w:rFonts w:ascii="Times New Roman" w:hAnsi="Times New Roman" w:cs="Times New Roman"/>
                <w:color w:val="000000"/>
                <w:sz w:val="24"/>
                <w:szCs w:val="24"/>
              </w:rPr>
              <w:t>直径</w:t>
            </w:r>
            <w:r>
              <w:rPr>
                <w:rFonts w:ascii="Times New Roman" w:hAnsi="Times New Roman" w:cs="Times New Roman"/>
                <w:color w:val="000000"/>
                <w:sz w:val="24"/>
                <w:szCs w:val="24"/>
              </w:rPr>
              <w:t>10mm</w:t>
            </w:r>
          </w:p>
        </w:tc>
        <w:tc>
          <w:tcPr>
            <w:tcW w:w="687" w:type="dxa"/>
            <w:vAlign w:val="center"/>
          </w:tcPr>
          <w:p w14:paraId="5FFB6E27" w14:textId="77777777" w:rsidR="00195C02" w:rsidRDefault="00000000">
            <w:pPr>
              <w:spacing w:line="240" w:lineRule="atLeast"/>
              <w:ind w:firstLineChars="0" w:firstLine="0"/>
              <w:jc w:val="center"/>
              <w:rPr>
                <w:color w:val="000000"/>
                <w:szCs w:val="24"/>
              </w:rPr>
            </w:pPr>
            <w:r>
              <w:rPr>
                <w:color w:val="000000"/>
                <w:szCs w:val="24"/>
              </w:rPr>
              <w:t>t</w:t>
            </w:r>
          </w:p>
        </w:tc>
        <w:tc>
          <w:tcPr>
            <w:tcW w:w="925" w:type="dxa"/>
            <w:vAlign w:val="center"/>
          </w:tcPr>
          <w:p w14:paraId="4BBDC42E" w14:textId="77777777" w:rsidR="00195C02" w:rsidRDefault="00000000">
            <w:pPr>
              <w:spacing w:line="240" w:lineRule="auto"/>
              <w:ind w:firstLineChars="0" w:firstLine="0"/>
              <w:jc w:val="center"/>
              <w:rPr>
                <w:color w:val="000000"/>
                <w:szCs w:val="24"/>
              </w:rPr>
            </w:pPr>
            <w:r>
              <w:rPr>
                <w:color w:val="000000"/>
                <w:szCs w:val="24"/>
              </w:rPr>
              <w:t>3.2</w:t>
            </w:r>
          </w:p>
        </w:tc>
        <w:tc>
          <w:tcPr>
            <w:tcW w:w="1017" w:type="dxa"/>
            <w:vAlign w:val="center"/>
          </w:tcPr>
          <w:p w14:paraId="4A1BF5C6" w14:textId="77777777" w:rsidR="00195C02" w:rsidRDefault="00195C02">
            <w:pPr>
              <w:spacing w:line="240" w:lineRule="auto"/>
              <w:ind w:firstLineChars="0" w:firstLine="0"/>
              <w:jc w:val="center"/>
              <w:rPr>
                <w:color w:val="000000"/>
                <w:szCs w:val="24"/>
              </w:rPr>
            </w:pPr>
          </w:p>
        </w:tc>
        <w:tc>
          <w:tcPr>
            <w:tcW w:w="1738" w:type="dxa"/>
            <w:vAlign w:val="center"/>
          </w:tcPr>
          <w:p w14:paraId="2DB07756" w14:textId="77777777" w:rsidR="00195C02" w:rsidRDefault="00195C02">
            <w:pPr>
              <w:spacing w:line="240" w:lineRule="auto"/>
              <w:ind w:firstLineChars="0" w:firstLine="0"/>
              <w:jc w:val="center"/>
              <w:rPr>
                <w:color w:val="000000"/>
                <w:szCs w:val="24"/>
              </w:rPr>
            </w:pPr>
          </w:p>
        </w:tc>
        <w:tc>
          <w:tcPr>
            <w:tcW w:w="1195" w:type="dxa"/>
            <w:vMerge/>
            <w:vAlign w:val="center"/>
          </w:tcPr>
          <w:p w14:paraId="65DEDFE1" w14:textId="77777777" w:rsidR="00195C02" w:rsidRDefault="00195C02">
            <w:pPr>
              <w:spacing w:line="240" w:lineRule="auto"/>
              <w:ind w:firstLineChars="0" w:firstLine="0"/>
              <w:jc w:val="center"/>
              <w:rPr>
                <w:color w:val="000000"/>
                <w:szCs w:val="24"/>
              </w:rPr>
            </w:pPr>
          </w:p>
        </w:tc>
      </w:tr>
      <w:tr w:rsidR="00195C02" w14:paraId="769DF15E" w14:textId="77777777">
        <w:trPr>
          <w:trHeight w:val="454"/>
          <w:jc w:val="center"/>
        </w:trPr>
        <w:tc>
          <w:tcPr>
            <w:tcW w:w="1571" w:type="dxa"/>
            <w:vAlign w:val="center"/>
          </w:tcPr>
          <w:p w14:paraId="4CE03BAD" w14:textId="77777777" w:rsidR="00195C02" w:rsidRDefault="00000000">
            <w:pPr>
              <w:spacing w:line="240" w:lineRule="atLeast"/>
              <w:ind w:firstLineChars="0" w:firstLine="0"/>
              <w:jc w:val="center"/>
              <w:rPr>
                <w:color w:val="000000"/>
                <w:szCs w:val="24"/>
              </w:rPr>
            </w:pPr>
            <w:r>
              <w:rPr>
                <w:color w:val="000000"/>
                <w:szCs w:val="24"/>
              </w:rPr>
              <w:t>热轧带肋钢筋</w:t>
            </w:r>
          </w:p>
        </w:tc>
        <w:tc>
          <w:tcPr>
            <w:tcW w:w="2350" w:type="dxa"/>
            <w:vAlign w:val="center"/>
          </w:tcPr>
          <w:p w14:paraId="515E4A84" w14:textId="77777777" w:rsidR="00195C02" w:rsidRDefault="00000000">
            <w:pPr>
              <w:pStyle w:val="a5"/>
              <w:spacing w:line="240" w:lineRule="atLeast"/>
              <w:jc w:val="center"/>
              <w:rPr>
                <w:rFonts w:ascii="Times New Roman" w:hAnsi="Times New Roman" w:cs="Times New Roman"/>
                <w:color w:val="000000"/>
                <w:sz w:val="24"/>
                <w:szCs w:val="24"/>
              </w:rPr>
            </w:pPr>
            <w:r>
              <w:rPr>
                <w:rFonts w:ascii="Times New Roman" w:hAnsi="Times New Roman" w:cs="Times New Roman"/>
                <w:color w:val="000000"/>
                <w:sz w:val="24"/>
                <w:szCs w:val="24"/>
              </w:rPr>
              <w:t>HRB400E</w:t>
            </w:r>
            <w:r>
              <w:rPr>
                <w:rFonts w:ascii="Times New Roman" w:hAnsi="Times New Roman" w:cs="Times New Roman"/>
                <w:color w:val="000000"/>
                <w:sz w:val="24"/>
                <w:szCs w:val="24"/>
              </w:rPr>
              <w:t>直径</w:t>
            </w:r>
            <w:r>
              <w:rPr>
                <w:rFonts w:ascii="Times New Roman" w:hAnsi="Times New Roman" w:cs="Times New Roman"/>
                <w:color w:val="000000"/>
                <w:sz w:val="24"/>
                <w:szCs w:val="24"/>
              </w:rPr>
              <w:t>12mm</w:t>
            </w:r>
          </w:p>
        </w:tc>
        <w:tc>
          <w:tcPr>
            <w:tcW w:w="687" w:type="dxa"/>
            <w:vAlign w:val="center"/>
          </w:tcPr>
          <w:p w14:paraId="295D8EA9" w14:textId="77777777" w:rsidR="00195C02" w:rsidRDefault="00000000">
            <w:pPr>
              <w:spacing w:line="240" w:lineRule="atLeast"/>
              <w:ind w:firstLineChars="0" w:firstLine="0"/>
              <w:jc w:val="center"/>
              <w:rPr>
                <w:color w:val="000000"/>
                <w:szCs w:val="24"/>
              </w:rPr>
            </w:pPr>
            <w:r>
              <w:rPr>
                <w:color w:val="000000"/>
                <w:szCs w:val="24"/>
              </w:rPr>
              <w:t>t</w:t>
            </w:r>
          </w:p>
        </w:tc>
        <w:tc>
          <w:tcPr>
            <w:tcW w:w="925" w:type="dxa"/>
            <w:vAlign w:val="center"/>
          </w:tcPr>
          <w:p w14:paraId="0536A1AB" w14:textId="77777777" w:rsidR="00195C02" w:rsidRDefault="00000000">
            <w:pPr>
              <w:spacing w:line="240" w:lineRule="auto"/>
              <w:ind w:firstLineChars="0" w:firstLine="0"/>
              <w:jc w:val="center"/>
              <w:rPr>
                <w:color w:val="000000"/>
                <w:szCs w:val="24"/>
              </w:rPr>
            </w:pPr>
            <w:r>
              <w:rPr>
                <w:color w:val="000000"/>
                <w:szCs w:val="24"/>
              </w:rPr>
              <w:t>17</w:t>
            </w:r>
          </w:p>
        </w:tc>
        <w:tc>
          <w:tcPr>
            <w:tcW w:w="1017" w:type="dxa"/>
            <w:vAlign w:val="center"/>
          </w:tcPr>
          <w:p w14:paraId="1BE4E069" w14:textId="77777777" w:rsidR="00195C02" w:rsidRDefault="00195C02">
            <w:pPr>
              <w:spacing w:line="240" w:lineRule="auto"/>
              <w:ind w:firstLineChars="0" w:firstLine="0"/>
              <w:jc w:val="center"/>
              <w:rPr>
                <w:color w:val="000000"/>
                <w:szCs w:val="24"/>
              </w:rPr>
            </w:pPr>
          </w:p>
        </w:tc>
        <w:tc>
          <w:tcPr>
            <w:tcW w:w="1738" w:type="dxa"/>
            <w:vAlign w:val="center"/>
          </w:tcPr>
          <w:p w14:paraId="3681D3F8" w14:textId="77777777" w:rsidR="00195C02" w:rsidRDefault="00195C02">
            <w:pPr>
              <w:spacing w:line="240" w:lineRule="auto"/>
              <w:ind w:firstLineChars="0" w:firstLine="0"/>
              <w:jc w:val="center"/>
              <w:rPr>
                <w:color w:val="000000"/>
                <w:szCs w:val="24"/>
              </w:rPr>
            </w:pPr>
          </w:p>
        </w:tc>
        <w:tc>
          <w:tcPr>
            <w:tcW w:w="1195" w:type="dxa"/>
            <w:vMerge/>
            <w:vAlign w:val="center"/>
          </w:tcPr>
          <w:p w14:paraId="2DAD90EF" w14:textId="77777777" w:rsidR="00195C02" w:rsidRDefault="00195C02">
            <w:pPr>
              <w:spacing w:line="240" w:lineRule="auto"/>
              <w:ind w:firstLineChars="0" w:firstLine="0"/>
              <w:jc w:val="center"/>
              <w:rPr>
                <w:color w:val="000000"/>
                <w:szCs w:val="24"/>
              </w:rPr>
            </w:pPr>
          </w:p>
        </w:tc>
      </w:tr>
      <w:tr w:rsidR="00195C02" w14:paraId="37290AB8" w14:textId="77777777">
        <w:trPr>
          <w:trHeight w:val="454"/>
          <w:jc w:val="center"/>
        </w:trPr>
        <w:tc>
          <w:tcPr>
            <w:tcW w:w="1571" w:type="dxa"/>
            <w:vAlign w:val="center"/>
          </w:tcPr>
          <w:p w14:paraId="2441AD78" w14:textId="77777777" w:rsidR="00195C02" w:rsidRDefault="00000000">
            <w:pPr>
              <w:spacing w:line="240" w:lineRule="atLeast"/>
              <w:ind w:firstLineChars="0" w:firstLine="0"/>
              <w:jc w:val="center"/>
              <w:rPr>
                <w:color w:val="000000"/>
                <w:szCs w:val="24"/>
              </w:rPr>
            </w:pPr>
            <w:r>
              <w:rPr>
                <w:color w:val="000000"/>
                <w:szCs w:val="24"/>
              </w:rPr>
              <w:t>热轧带肋钢筋</w:t>
            </w:r>
          </w:p>
        </w:tc>
        <w:tc>
          <w:tcPr>
            <w:tcW w:w="2350" w:type="dxa"/>
            <w:vAlign w:val="center"/>
          </w:tcPr>
          <w:p w14:paraId="06A89410" w14:textId="77777777" w:rsidR="00195C02" w:rsidRDefault="00000000">
            <w:pPr>
              <w:pStyle w:val="a5"/>
              <w:spacing w:line="240" w:lineRule="atLeast"/>
              <w:jc w:val="center"/>
              <w:rPr>
                <w:rFonts w:ascii="Times New Roman" w:hAnsi="Times New Roman" w:cs="Times New Roman"/>
                <w:color w:val="000000"/>
                <w:sz w:val="24"/>
                <w:szCs w:val="24"/>
              </w:rPr>
            </w:pPr>
            <w:r>
              <w:rPr>
                <w:rFonts w:ascii="Times New Roman" w:hAnsi="Times New Roman" w:cs="Times New Roman"/>
                <w:color w:val="000000"/>
                <w:sz w:val="24"/>
                <w:szCs w:val="24"/>
              </w:rPr>
              <w:t>HRB400E</w:t>
            </w:r>
            <w:r>
              <w:rPr>
                <w:rFonts w:ascii="Times New Roman" w:hAnsi="Times New Roman" w:cs="Times New Roman"/>
                <w:color w:val="000000"/>
                <w:sz w:val="24"/>
                <w:szCs w:val="24"/>
              </w:rPr>
              <w:t>直径</w:t>
            </w:r>
            <w:r>
              <w:rPr>
                <w:rFonts w:ascii="Times New Roman" w:hAnsi="Times New Roman" w:cs="Times New Roman"/>
                <w:color w:val="000000"/>
                <w:sz w:val="24"/>
                <w:szCs w:val="24"/>
              </w:rPr>
              <w:t>14mm</w:t>
            </w:r>
          </w:p>
        </w:tc>
        <w:tc>
          <w:tcPr>
            <w:tcW w:w="687" w:type="dxa"/>
            <w:vAlign w:val="center"/>
          </w:tcPr>
          <w:p w14:paraId="0C44D786" w14:textId="77777777" w:rsidR="00195C02" w:rsidRDefault="00000000">
            <w:pPr>
              <w:spacing w:line="240" w:lineRule="atLeast"/>
              <w:ind w:firstLineChars="0" w:firstLine="0"/>
              <w:jc w:val="center"/>
              <w:rPr>
                <w:color w:val="000000"/>
                <w:szCs w:val="24"/>
              </w:rPr>
            </w:pPr>
            <w:r>
              <w:rPr>
                <w:color w:val="000000"/>
                <w:szCs w:val="24"/>
              </w:rPr>
              <w:t>t</w:t>
            </w:r>
          </w:p>
        </w:tc>
        <w:tc>
          <w:tcPr>
            <w:tcW w:w="925" w:type="dxa"/>
            <w:vAlign w:val="center"/>
          </w:tcPr>
          <w:p w14:paraId="480CDB83" w14:textId="77777777" w:rsidR="00195C02" w:rsidRDefault="00000000">
            <w:pPr>
              <w:spacing w:line="240" w:lineRule="auto"/>
              <w:ind w:firstLineChars="0" w:firstLine="0"/>
              <w:jc w:val="center"/>
              <w:rPr>
                <w:color w:val="000000"/>
                <w:szCs w:val="24"/>
              </w:rPr>
            </w:pPr>
            <w:r>
              <w:rPr>
                <w:color w:val="000000"/>
                <w:szCs w:val="24"/>
              </w:rPr>
              <w:t>140</w:t>
            </w:r>
          </w:p>
        </w:tc>
        <w:tc>
          <w:tcPr>
            <w:tcW w:w="1017" w:type="dxa"/>
            <w:vAlign w:val="center"/>
          </w:tcPr>
          <w:p w14:paraId="304E1465" w14:textId="77777777" w:rsidR="00195C02" w:rsidRDefault="00195C02">
            <w:pPr>
              <w:spacing w:line="240" w:lineRule="auto"/>
              <w:ind w:firstLineChars="0" w:firstLine="0"/>
              <w:jc w:val="center"/>
              <w:rPr>
                <w:color w:val="000000"/>
                <w:szCs w:val="24"/>
              </w:rPr>
            </w:pPr>
          </w:p>
        </w:tc>
        <w:tc>
          <w:tcPr>
            <w:tcW w:w="1738" w:type="dxa"/>
            <w:vAlign w:val="center"/>
          </w:tcPr>
          <w:p w14:paraId="3E713E6F" w14:textId="77777777" w:rsidR="00195C02" w:rsidRDefault="00195C02">
            <w:pPr>
              <w:spacing w:line="240" w:lineRule="auto"/>
              <w:ind w:firstLineChars="0" w:firstLine="0"/>
              <w:jc w:val="center"/>
              <w:rPr>
                <w:color w:val="000000"/>
                <w:szCs w:val="24"/>
              </w:rPr>
            </w:pPr>
          </w:p>
        </w:tc>
        <w:tc>
          <w:tcPr>
            <w:tcW w:w="1195" w:type="dxa"/>
            <w:vMerge/>
            <w:vAlign w:val="center"/>
          </w:tcPr>
          <w:p w14:paraId="1974F6B4" w14:textId="77777777" w:rsidR="00195C02" w:rsidRDefault="00195C02">
            <w:pPr>
              <w:spacing w:line="240" w:lineRule="auto"/>
              <w:ind w:firstLineChars="0" w:firstLine="0"/>
              <w:jc w:val="center"/>
              <w:rPr>
                <w:color w:val="000000"/>
                <w:szCs w:val="24"/>
              </w:rPr>
            </w:pPr>
          </w:p>
        </w:tc>
      </w:tr>
      <w:tr w:rsidR="00195C02" w14:paraId="387A1E99" w14:textId="77777777">
        <w:trPr>
          <w:trHeight w:val="454"/>
          <w:jc w:val="center"/>
        </w:trPr>
        <w:tc>
          <w:tcPr>
            <w:tcW w:w="1571" w:type="dxa"/>
            <w:vAlign w:val="center"/>
          </w:tcPr>
          <w:p w14:paraId="3C8CF894" w14:textId="77777777" w:rsidR="00195C02" w:rsidRDefault="00000000">
            <w:pPr>
              <w:spacing w:line="240" w:lineRule="atLeast"/>
              <w:ind w:firstLineChars="0" w:firstLine="0"/>
              <w:jc w:val="center"/>
              <w:rPr>
                <w:color w:val="000000"/>
                <w:szCs w:val="24"/>
              </w:rPr>
            </w:pPr>
            <w:r>
              <w:rPr>
                <w:color w:val="000000"/>
                <w:szCs w:val="24"/>
              </w:rPr>
              <w:t>热轧带肋钢筋</w:t>
            </w:r>
          </w:p>
        </w:tc>
        <w:tc>
          <w:tcPr>
            <w:tcW w:w="2350" w:type="dxa"/>
            <w:vAlign w:val="center"/>
          </w:tcPr>
          <w:p w14:paraId="07292767" w14:textId="77777777" w:rsidR="00195C02" w:rsidRDefault="00000000">
            <w:pPr>
              <w:pStyle w:val="a5"/>
              <w:spacing w:line="240" w:lineRule="atLeast"/>
              <w:jc w:val="center"/>
              <w:rPr>
                <w:rFonts w:ascii="Times New Roman" w:hAnsi="Times New Roman" w:cs="Times New Roman"/>
                <w:color w:val="000000"/>
                <w:sz w:val="24"/>
                <w:szCs w:val="24"/>
              </w:rPr>
            </w:pPr>
            <w:r>
              <w:rPr>
                <w:rFonts w:ascii="Times New Roman" w:hAnsi="Times New Roman" w:cs="Times New Roman"/>
                <w:color w:val="000000"/>
                <w:sz w:val="24"/>
                <w:szCs w:val="24"/>
              </w:rPr>
              <w:t>HRB400E</w:t>
            </w:r>
            <w:r>
              <w:rPr>
                <w:rFonts w:ascii="Times New Roman" w:hAnsi="Times New Roman" w:cs="Times New Roman"/>
                <w:color w:val="000000"/>
                <w:sz w:val="24"/>
                <w:szCs w:val="24"/>
              </w:rPr>
              <w:t>直径</w:t>
            </w:r>
            <w:r>
              <w:rPr>
                <w:rFonts w:ascii="Times New Roman" w:hAnsi="Times New Roman" w:cs="Times New Roman"/>
                <w:color w:val="000000"/>
                <w:sz w:val="24"/>
                <w:szCs w:val="24"/>
              </w:rPr>
              <w:t>16mm</w:t>
            </w:r>
          </w:p>
        </w:tc>
        <w:tc>
          <w:tcPr>
            <w:tcW w:w="687" w:type="dxa"/>
            <w:vAlign w:val="center"/>
          </w:tcPr>
          <w:p w14:paraId="50D94188" w14:textId="77777777" w:rsidR="00195C02" w:rsidRDefault="00000000">
            <w:pPr>
              <w:spacing w:line="240" w:lineRule="atLeast"/>
              <w:ind w:firstLineChars="0" w:firstLine="0"/>
              <w:jc w:val="center"/>
              <w:rPr>
                <w:color w:val="000000"/>
                <w:szCs w:val="24"/>
              </w:rPr>
            </w:pPr>
            <w:r>
              <w:rPr>
                <w:color w:val="000000"/>
                <w:szCs w:val="24"/>
              </w:rPr>
              <w:t>t</w:t>
            </w:r>
          </w:p>
        </w:tc>
        <w:tc>
          <w:tcPr>
            <w:tcW w:w="925" w:type="dxa"/>
            <w:vAlign w:val="center"/>
          </w:tcPr>
          <w:p w14:paraId="39B3D134" w14:textId="77777777" w:rsidR="00195C02" w:rsidRDefault="00000000">
            <w:pPr>
              <w:spacing w:line="240" w:lineRule="auto"/>
              <w:ind w:firstLineChars="0" w:firstLine="0"/>
              <w:jc w:val="center"/>
              <w:textAlignment w:val="center"/>
              <w:rPr>
                <w:color w:val="000000"/>
                <w:szCs w:val="24"/>
              </w:rPr>
            </w:pPr>
            <w:r>
              <w:rPr>
                <w:color w:val="000000"/>
                <w:szCs w:val="24"/>
              </w:rPr>
              <w:t>316</w:t>
            </w:r>
          </w:p>
        </w:tc>
        <w:tc>
          <w:tcPr>
            <w:tcW w:w="1017" w:type="dxa"/>
            <w:vAlign w:val="center"/>
          </w:tcPr>
          <w:p w14:paraId="426D86B7" w14:textId="77777777" w:rsidR="00195C02" w:rsidRDefault="00195C02">
            <w:pPr>
              <w:spacing w:line="240" w:lineRule="auto"/>
              <w:ind w:firstLineChars="0" w:firstLine="0"/>
              <w:jc w:val="center"/>
              <w:textAlignment w:val="center"/>
              <w:rPr>
                <w:color w:val="000000"/>
                <w:szCs w:val="24"/>
              </w:rPr>
            </w:pPr>
          </w:p>
        </w:tc>
        <w:tc>
          <w:tcPr>
            <w:tcW w:w="1738" w:type="dxa"/>
            <w:vAlign w:val="center"/>
          </w:tcPr>
          <w:p w14:paraId="7ED5F79D" w14:textId="77777777" w:rsidR="00195C02" w:rsidRDefault="00195C02">
            <w:pPr>
              <w:spacing w:line="240" w:lineRule="auto"/>
              <w:ind w:firstLineChars="0" w:firstLine="0"/>
              <w:jc w:val="center"/>
              <w:textAlignment w:val="center"/>
              <w:rPr>
                <w:color w:val="000000"/>
                <w:szCs w:val="24"/>
              </w:rPr>
            </w:pPr>
          </w:p>
        </w:tc>
        <w:tc>
          <w:tcPr>
            <w:tcW w:w="1195" w:type="dxa"/>
            <w:vMerge/>
            <w:vAlign w:val="center"/>
          </w:tcPr>
          <w:p w14:paraId="718939C5" w14:textId="77777777" w:rsidR="00195C02" w:rsidRDefault="00195C02">
            <w:pPr>
              <w:spacing w:line="240" w:lineRule="auto"/>
              <w:ind w:firstLineChars="0" w:firstLine="0"/>
              <w:jc w:val="center"/>
              <w:textAlignment w:val="center"/>
              <w:rPr>
                <w:color w:val="000000"/>
                <w:szCs w:val="24"/>
              </w:rPr>
            </w:pPr>
          </w:p>
        </w:tc>
      </w:tr>
      <w:tr w:rsidR="00195C02" w14:paraId="609B1B42" w14:textId="77777777">
        <w:trPr>
          <w:trHeight w:val="454"/>
          <w:jc w:val="center"/>
        </w:trPr>
        <w:tc>
          <w:tcPr>
            <w:tcW w:w="1571" w:type="dxa"/>
            <w:vAlign w:val="center"/>
          </w:tcPr>
          <w:p w14:paraId="3FF499F1" w14:textId="77777777" w:rsidR="00195C02" w:rsidRDefault="00000000">
            <w:pPr>
              <w:spacing w:line="240" w:lineRule="atLeast"/>
              <w:ind w:firstLineChars="0" w:firstLine="0"/>
              <w:jc w:val="center"/>
              <w:rPr>
                <w:color w:val="000000"/>
                <w:szCs w:val="24"/>
              </w:rPr>
            </w:pPr>
            <w:r>
              <w:rPr>
                <w:color w:val="000000"/>
                <w:szCs w:val="24"/>
              </w:rPr>
              <w:t>热轧带肋钢筋</w:t>
            </w:r>
          </w:p>
        </w:tc>
        <w:tc>
          <w:tcPr>
            <w:tcW w:w="2350" w:type="dxa"/>
            <w:vAlign w:val="center"/>
          </w:tcPr>
          <w:p w14:paraId="25C27B88" w14:textId="77777777" w:rsidR="00195C02" w:rsidRDefault="00000000">
            <w:pPr>
              <w:pStyle w:val="a5"/>
              <w:spacing w:line="240" w:lineRule="atLeast"/>
              <w:jc w:val="center"/>
              <w:rPr>
                <w:rFonts w:ascii="Times New Roman" w:hAnsi="Times New Roman" w:cs="Times New Roman"/>
                <w:color w:val="000000"/>
                <w:sz w:val="24"/>
                <w:szCs w:val="24"/>
              </w:rPr>
            </w:pPr>
            <w:r>
              <w:rPr>
                <w:rFonts w:ascii="Times New Roman" w:hAnsi="Times New Roman" w:cs="Times New Roman"/>
                <w:color w:val="000000"/>
                <w:sz w:val="24"/>
                <w:szCs w:val="24"/>
              </w:rPr>
              <w:t>HRB400E</w:t>
            </w:r>
            <w:r>
              <w:rPr>
                <w:rFonts w:ascii="Times New Roman" w:hAnsi="Times New Roman" w:cs="Times New Roman"/>
                <w:color w:val="000000"/>
                <w:sz w:val="24"/>
                <w:szCs w:val="24"/>
              </w:rPr>
              <w:t>直径</w:t>
            </w:r>
            <w:r>
              <w:rPr>
                <w:rFonts w:ascii="Times New Roman" w:hAnsi="Times New Roman" w:cs="Times New Roman"/>
                <w:color w:val="000000"/>
                <w:sz w:val="24"/>
                <w:szCs w:val="24"/>
              </w:rPr>
              <w:t>18mm</w:t>
            </w:r>
          </w:p>
        </w:tc>
        <w:tc>
          <w:tcPr>
            <w:tcW w:w="687" w:type="dxa"/>
            <w:vAlign w:val="center"/>
          </w:tcPr>
          <w:p w14:paraId="3109E719" w14:textId="77777777" w:rsidR="00195C02" w:rsidRDefault="00000000">
            <w:pPr>
              <w:spacing w:line="240" w:lineRule="atLeast"/>
              <w:ind w:firstLineChars="0" w:firstLine="0"/>
              <w:jc w:val="center"/>
              <w:rPr>
                <w:color w:val="000000"/>
                <w:szCs w:val="24"/>
              </w:rPr>
            </w:pPr>
            <w:r>
              <w:rPr>
                <w:color w:val="000000"/>
                <w:szCs w:val="24"/>
              </w:rPr>
              <w:t>t</w:t>
            </w:r>
          </w:p>
        </w:tc>
        <w:tc>
          <w:tcPr>
            <w:tcW w:w="925" w:type="dxa"/>
            <w:vAlign w:val="center"/>
          </w:tcPr>
          <w:p w14:paraId="63F389FD" w14:textId="77777777" w:rsidR="00195C02" w:rsidRDefault="00000000">
            <w:pPr>
              <w:spacing w:line="240" w:lineRule="auto"/>
              <w:ind w:firstLineChars="0" w:firstLine="0"/>
              <w:jc w:val="center"/>
              <w:textAlignment w:val="center"/>
              <w:rPr>
                <w:color w:val="000000"/>
                <w:szCs w:val="24"/>
              </w:rPr>
            </w:pPr>
            <w:r>
              <w:rPr>
                <w:color w:val="000000"/>
                <w:szCs w:val="24"/>
              </w:rPr>
              <w:t>200</w:t>
            </w:r>
          </w:p>
        </w:tc>
        <w:tc>
          <w:tcPr>
            <w:tcW w:w="1017" w:type="dxa"/>
            <w:vAlign w:val="center"/>
          </w:tcPr>
          <w:p w14:paraId="11019BEF" w14:textId="77777777" w:rsidR="00195C02" w:rsidRDefault="00195C02">
            <w:pPr>
              <w:spacing w:line="240" w:lineRule="auto"/>
              <w:ind w:firstLineChars="0" w:firstLine="0"/>
              <w:jc w:val="center"/>
              <w:textAlignment w:val="center"/>
              <w:rPr>
                <w:color w:val="000000"/>
                <w:szCs w:val="24"/>
              </w:rPr>
            </w:pPr>
          </w:p>
        </w:tc>
        <w:tc>
          <w:tcPr>
            <w:tcW w:w="1738" w:type="dxa"/>
            <w:vAlign w:val="center"/>
          </w:tcPr>
          <w:p w14:paraId="05C7DE51" w14:textId="77777777" w:rsidR="00195C02" w:rsidRDefault="00195C02">
            <w:pPr>
              <w:spacing w:line="240" w:lineRule="auto"/>
              <w:ind w:firstLineChars="0" w:firstLine="0"/>
              <w:jc w:val="center"/>
              <w:textAlignment w:val="center"/>
              <w:rPr>
                <w:color w:val="000000"/>
                <w:szCs w:val="24"/>
              </w:rPr>
            </w:pPr>
          </w:p>
        </w:tc>
        <w:tc>
          <w:tcPr>
            <w:tcW w:w="1195" w:type="dxa"/>
            <w:vMerge/>
            <w:vAlign w:val="center"/>
          </w:tcPr>
          <w:p w14:paraId="5FA88FA2" w14:textId="77777777" w:rsidR="00195C02" w:rsidRDefault="00195C02">
            <w:pPr>
              <w:spacing w:line="240" w:lineRule="auto"/>
              <w:ind w:firstLineChars="0" w:firstLine="0"/>
              <w:jc w:val="center"/>
              <w:textAlignment w:val="center"/>
              <w:rPr>
                <w:color w:val="000000"/>
                <w:szCs w:val="24"/>
              </w:rPr>
            </w:pPr>
          </w:p>
        </w:tc>
      </w:tr>
      <w:tr w:rsidR="00195C02" w14:paraId="6C5F2865" w14:textId="77777777">
        <w:trPr>
          <w:trHeight w:val="454"/>
          <w:jc w:val="center"/>
        </w:trPr>
        <w:tc>
          <w:tcPr>
            <w:tcW w:w="1571" w:type="dxa"/>
            <w:vAlign w:val="center"/>
          </w:tcPr>
          <w:p w14:paraId="397191E9" w14:textId="77777777" w:rsidR="00195C02" w:rsidRDefault="00000000">
            <w:pPr>
              <w:spacing w:line="240" w:lineRule="atLeast"/>
              <w:ind w:firstLineChars="0" w:firstLine="0"/>
              <w:jc w:val="center"/>
              <w:rPr>
                <w:color w:val="000000"/>
                <w:szCs w:val="24"/>
              </w:rPr>
            </w:pPr>
            <w:r>
              <w:rPr>
                <w:color w:val="000000"/>
                <w:szCs w:val="24"/>
              </w:rPr>
              <w:t>热轧带肋钢筋</w:t>
            </w:r>
          </w:p>
        </w:tc>
        <w:tc>
          <w:tcPr>
            <w:tcW w:w="2350" w:type="dxa"/>
            <w:vAlign w:val="center"/>
          </w:tcPr>
          <w:p w14:paraId="54F776CD" w14:textId="77777777" w:rsidR="00195C02" w:rsidRDefault="00000000">
            <w:pPr>
              <w:pStyle w:val="a5"/>
              <w:spacing w:line="240" w:lineRule="atLeast"/>
              <w:jc w:val="center"/>
              <w:rPr>
                <w:rFonts w:ascii="Times New Roman" w:hAnsi="Times New Roman" w:cs="Times New Roman"/>
                <w:color w:val="000000"/>
                <w:sz w:val="24"/>
                <w:szCs w:val="24"/>
              </w:rPr>
            </w:pPr>
            <w:r>
              <w:rPr>
                <w:rFonts w:ascii="Times New Roman" w:hAnsi="Times New Roman" w:cs="Times New Roman"/>
                <w:color w:val="000000"/>
                <w:sz w:val="24"/>
                <w:szCs w:val="24"/>
              </w:rPr>
              <w:t>HRB400E</w:t>
            </w:r>
            <w:r>
              <w:rPr>
                <w:rFonts w:ascii="Times New Roman" w:hAnsi="Times New Roman" w:cs="Times New Roman"/>
                <w:color w:val="000000"/>
                <w:sz w:val="24"/>
                <w:szCs w:val="24"/>
              </w:rPr>
              <w:t>直径</w:t>
            </w:r>
            <w:r>
              <w:rPr>
                <w:rFonts w:ascii="Times New Roman" w:hAnsi="Times New Roman" w:cs="Times New Roman"/>
                <w:color w:val="000000"/>
                <w:sz w:val="24"/>
                <w:szCs w:val="24"/>
              </w:rPr>
              <w:t>20mm</w:t>
            </w:r>
          </w:p>
        </w:tc>
        <w:tc>
          <w:tcPr>
            <w:tcW w:w="687" w:type="dxa"/>
            <w:vAlign w:val="center"/>
          </w:tcPr>
          <w:p w14:paraId="34958A8A" w14:textId="77777777" w:rsidR="00195C02" w:rsidRDefault="00000000">
            <w:pPr>
              <w:spacing w:line="240" w:lineRule="atLeast"/>
              <w:ind w:firstLineChars="0" w:firstLine="0"/>
              <w:jc w:val="center"/>
              <w:rPr>
                <w:color w:val="000000"/>
                <w:szCs w:val="24"/>
              </w:rPr>
            </w:pPr>
            <w:r>
              <w:rPr>
                <w:color w:val="000000"/>
                <w:szCs w:val="24"/>
              </w:rPr>
              <w:t>t</w:t>
            </w:r>
          </w:p>
        </w:tc>
        <w:tc>
          <w:tcPr>
            <w:tcW w:w="925" w:type="dxa"/>
            <w:vAlign w:val="center"/>
          </w:tcPr>
          <w:p w14:paraId="67F09178" w14:textId="77777777" w:rsidR="00195C02" w:rsidRDefault="00000000">
            <w:pPr>
              <w:spacing w:line="240" w:lineRule="auto"/>
              <w:ind w:firstLineChars="0" w:firstLine="0"/>
              <w:jc w:val="center"/>
              <w:textAlignment w:val="center"/>
              <w:rPr>
                <w:color w:val="000000"/>
                <w:szCs w:val="24"/>
              </w:rPr>
            </w:pPr>
            <w:r>
              <w:rPr>
                <w:color w:val="000000"/>
                <w:szCs w:val="24"/>
              </w:rPr>
              <w:t>50</w:t>
            </w:r>
          </w:p>
        </w:tc>
        <w:tc>
          <w:tcPr>
            <w:tcW w:w="1017" w:type="dxa"/>
            <w:vAlign w:val="center"/>
          </w:tcPr>
          <w:p w14:paraId="1309916C" w14:textId="77777777" w:rsidR="00195C02" w:rsidRDefault="00195C02">
            <w:pPr>
              <w:spacing w:line="240" w:lineRule="auto"/>
              <w:ind w:firstLineChars="0" w:firstLine="0"/>
              <w:jc w:val="center"/>
              <w:textAlignment w:val="center"/>
              <w:rPr>
                <w:color w:val="000000"/>
                <w:szCs w:val="24"/>
              </w:rPr>
            </w:pPr>
          </w:p>
        </w:tc>
        <w:tc>
          <w:tcPr>
            <w:tcW w:w="1738" w:type="dxa"/>
            <w:vAlign w:val="center"/>
          </w:tcPr>
          <w:p w14:paraId="711C9421" w14:textId="77777777" w:rsidR="00195C02" w:rsidRDefault="00195C02">
            <w:pPr>
              <w:spacing w:line="240" w:lineRule="auto"/>
              <w:ind w:firstLineChars="0" w:firstLine="0"/>
              <w:jc w:val="center"/>
              <w:textAlignment w:val="center"/>
              <w:rPr>
                <w:color w:val="000000"/>
                <w:szCs w:val="24"/>
              </w:rPr>
            </w:pPr>
          </w:p>
        </w:tc>
        <w:tc>
          <w:tcPr>
            <w:tcW w:w="1195" w:type="dxa"/>
            <w:vMerge/>
            <w:vAlign w:val="center"/>
          </w:tcPr>
          <w:p w14:paraId="706BA328" w14:textId="77777777" w:rsidR="00195C02" w:rsidRDefault="00195C02">
            <w:pPr>
              <w:spacing w:line="240" w:lineRule="auto"/>
              <w:ind w:firstLineChars="0" w:firstLine="0"/>
              <w:jc w:val="center"/>
              <w:textAlignment w:val="center"/>
              <w:rPr>
                <w:color w:val="000000"/>
                <w:szCs w:val="24"/>
              </w:rPr>
            </w:pPr>
          </w:p>
        </w:tc>
      </w:tr>
      <w:tr w:rsidR="00195C02" w14:paraId="0FB7A882" w14:textId="77777777">
        <w:trPr>
          <w:trHeight w:val="454"/>
          <w:jc w:val="center"/>
        </w:trPr>
        <w:tc>
          <w:tcPr>
            <w:tcW w:w="1571" w:type="dxa"/>
            <w:vAlign w:val="center"/>
          </w:tcPr>
          <w:p w14:paraId="199D9611" w14:textId="77777777" w:rsidR="00195C02" w:rsidRDefault="00000000">
            <w:pPr>
              <w:spacing w:line="240" w:lineRule="atLeast"/>
              <w:ind w:firstLineChars="0" w:firstLine="0"/>
              <w:jc w:val="center"/>
              <w:rPr>
                <w:color w:val="000000"/>
                <w:szCs w:val="24"/>
              </w:rPr>
            </w:pPr>
            <w:r>
              <w:rPr>
                <w:color w:val="000000"/>
                <w:szCs w:val="24"/>
              </w:rPr>
              <w:t>热轧带肋钢筋</w:t>
            </w:r>
          </w:p>
        </w:tc>
        <w:tc>
          <w:tcPr>
            <w:tcW w:w="2350" w:type="dxa"/>
            <w:vAlign w:val="center"/>
          </w:tcPr>
          <w:p w14:paraId="4D92C8E4" w14:textId="77777777" w:rsidR="00195C02" w:rsidRDefault="00000000">
            <w:pPr>
              <w:pStyle w:val="a5"/>
              <w:spacing w:line="240" w:lineRule="atLeast"/>
              <w:jc w:val="center"/>
              <w:rPr>
                <w:rFonts w:ascii="Times New Roman" w:hAnsi="Times New Roman" w:cs="Times New Roman"/>
                <w:color w:val="000000"/>
                <w:sz w:val="24"/>
                <w:szCs w:val="24"/>
              </w:rPr>
            </w:pPr>
            <w:r>
              <w:rPr>
                <w:rFonts w:ascii="Times New Roman" w:hAnsi="Times New Roman" w:cs="Times New Roman"/>
                <w:color w:val="000000"/>
                <w:sz w:val="24"/>
                <w:szCs w:val="24"/>
              </w:rPr>
              <w:t>HRB400E</w:t>
            </w:r>
            <w:r>
              <w:rPr>
                <w:rFonts w:ascii="Times New Roman" w:hAnsi="Times New Roman" w:cs="Times New Roman"/>
                <w:color w:val="000000"/>
                <w:sz w:val="24"/>
                <w:szCs w:val="24"/>
              </w:rPr>
              <w:t>直径</w:t>
            </w:r>
            <w:r>
              <w:rPr>
                <w:rFonts w:ascii="Times New Roman" w:hAnsi="Times New Roman" w:cs="Times New Roman"/>
                <w:color w:val="000000"/>
                <w:sz w:val="24"/>
                <w:szCs w:val="24"/>
              </w:rPr>
              <w:t>22mm</w:t>
            </w:r>
          </w:p>
        </w:tc>
        <w:tc>
          <w:tcPr>
            <w:tcW w:w="687" w:type="dxa"/>
            <w:vAlign w:val="center"/>
          </w:tcPr>
          <w:p w14:paraId="1331ADF2" w14:textId="77777777" w:rsidR="00195C02" w:rsidRDefault="00000000">
            <w:pPr>
              <w:spacing w:line="240" w:lineRule="atLeast"/>
              <w:ind w:firstLineChars="0" w:firstLine="0"/>
              <w:jc w:val="center"/>
              <w:rPr>
                <w:color w:val="000000"/>
                <w:szCs w:val="24"/>
              </w:rPr>
            </w:pPr>
            <w:r>
              <w:rPr>
                <w:color w:val="000000"/>
                <w:szCs w:val="24"/>
              </w:rPr>
              <w:t>t</w:t>
            </w:r>
          </w:p>
        </w:tc>
        <w:tc>
          <w:tcPr>
            <w:tcW w:w="925" w:type="dxa"/>
            <w:vAlign w:val="center"/>
          </w:tcPr>
          <w:p w14:paraId="73EACB97" w14:textId="77777777" w:rsidR="00195C02" w:rsidRDefault="00000000">
            <w:pPr>
              <w:spacing w:line="240" w:lineRule="auto"/>
              <w:ind w:firstLineChars="0" w:firstLine="0"/>
              <w:jc w:val="center"/>
              <w:textAlignment w:val="center"/>
              <w:rPr>
                <w:color w:val="000000"/>
                <w:szCs w:val="24"/>
              </w:rPr>
            </w:pPr>
            <w:r>
              <w:rPr>
                <w:color w:val="000000"/>
                <w:szCs w:val="24"/>
              </w:rPr>
              <w:t>106</w:t>
            </w:r>
          </w:p>
        </w:tc>
        <w:tc>
          <w:tcPr>
            <w:tcW w:w="1017" w:type="dxa"/>
            <w:vAlign w:val="center"/>
          </w:tcPr>
          <w:p w14:paraId="11916648" w14:textId="77777777" w:rsidR="00195C02" w:rsidRDefault="00195C02">
            <w:pPr>
              <w:spacing w:line="240" w:lineRule="auto"/>
              <w:ind w:firstLineChars="0" w:firstLine="0"/>
              <w:jc w:val="center"/>
              <w:textAlignment w:val="center"/>
              <w:rPr>
                <w:color w:val="000000"/>
                <w:szCs w:val="24"/>
              </w:rPr>
            </w:pPr>
          </w:p>
        </w:tc>
        <w:tc>
          <w:tcPr>
            <w:tcW w:w="1738" w:type="dxa"/>
            <w:vAlign w:val="center"/>
          </w:tcPr>
          <w:p w14:paraId="120D868A" w14:textId="77777777" w:rsidR="00195C02" w:rsidRDefault="00195C02">
            <w:pPr>
              <w:spacing w:line="240" w:lineRule="auto"/>
              <w:ind w:firstLineChars="0" w:firstLine="0"/>
              <w:jc w:val="center"/>
              <w:textAlignment w:val="center"/>
              <w:rPr>
                <w:color w:val="000000"/>
                <w:szCs w:val="24"/>
              </w:rPr>
            </w:pPr>
          </w:p>
        </w:tc>
        <w:tc>
          <w:tcPr>
            <w:tcW w:w="1195" w:type="dxa"/>
            <w:vMerge/>
            <w:vAlign w:val="center"/>
          </w:tcPr>
          <w:p w14:paraId="2BEF2052" w14:textId="77777777" w:rsidR="00195C02" w:rsidRDefault="00195C02">
            <w:pPr>
              <w:spacing w:line="240" w:lineRule="auto"/>
              <w:ind w:firstLineChars="0" w:firstLine="0"/>
              <w:jc w:val="center"/>
              <w:textAlignment w:val="center"/>
              <w:rPr>
                <w:color w:val="000000"/>
                <w:szCs w:val="24"/>
              </w:rPr>
            </w:pPr>
          </w:p>
        </w:tc>
      </w:tr>
      <w:tr w:rsidR="00195C02" w14:paraId="60CCE01D" w14:textId="77777777">
        <w:trPr>
          <w:trHeight w:val="454"/>
          <w:jc w:val="center"/>
        </w:trPr>
        <w:tc>
          <w:tcPr>
            <w:tcW w:w="1571" w:type="dxa"/>
            <w:vAlign w:val="center"/>
          </w:tcPr>
          <w:p w14:paraId="13C837FB" w14:textId="77777777" w:rsidR="00195C02" w:rsidRDefault="00000000">
            <w:pPr>
              <w:spacing w:line="240" w:lineRule="atLeast"/>
              <w:ind w:firstLineChars="0" w:firstLine="0"/>
              <w:jc w:val="center"/>
              <w:rPr>
                <w:color w:val="000000"/>
                <w:szCs w:val="24"/>
              </w:rPr>
            </w:pPr>
            <w:r>
              <w:rPr>
                <w:color w:val="000000"/>
                <w:szCs w:val="24"/>
              </w:rPr>
              <w:t>热轧带肋钢筋</w:t>
            </w:r>
          </w:p>
        </w:tc>
        <w:tc>
          <w:tcPr>
            <w:tcW w:w="2350" w:type="dxa"/>
            <w:vAlign w:val="center"/>
          </w:tcPr>
          <w:p w14:paraId="031846DE" w14:textId="77777777" w:rsidR="00195C02" w:rsidRDefault="00000000">
            <w:pPr>
              <w:pStyle w:val="a5"/>
              <w:spacing w:line="240" w:lineRule="atLeast"/>
              <w:jc w:val="center"/>
              <w:rPr>
                <w:rFonts w:ascii="Times New Roman" w:hAnsi="Times New Roman" w:cs="Times New Roman"/>
                <w:color w:val="000000"/>
                <w:sz w:val="24"/>
                <w:szCs w:val="24"/>
              </w:rPr>
            </w:pPr>
            <w:r>
              <w:rPr>
                <w:rFonts w:ascii="Times New Roman" w:hAnsi="Times New Roman" w:cs="Times New Roman"/>
                <w:color w:val="000000"/>
                <w:sz w:val="24"/>
                <w:szCs w:val="24"/>
              </w:rPr>
              <w:t>HRB400E</w:t>
            </w:r>
            <w:r>
              <w:rPr>
                <w:rFonts w:ascii="Times New Roman" w:hAnsi="Times New Roman" w:cs="Times New Roman"/>
                <w:color w:val="000000"/>
                <w:sz w:val="24"/>
                <w:szCs w:val="24"/>
              </w:rPr>
              <w:t>直径</w:t>
            </w:r>
            <w:r>
              <w:rPr>
                <w:rFonts w:ascii="Times New Roman" w:hAnsi="Times New Roman" w:cs="Times New Roman"/>
                <w:color w:val="000000"/>
                <w:sz w:val="24"/>
                <w:szCs w:val="24"/>
              </w:rPr>
              <w:t>25mm</w:t>
            </w:r>
          </w:p>
        </w:tc>
        <w:tc>
          <w:tcPr>
            <w:tcW w:w="687" w:type="dxa"/>
            <w:vAlign w:val="center"/>
          </w:tcPr>
          <w:p w14:paraId="55636C58" w14:textId="77777777" w:rsidR="00195C02" w:rsidRDefault="00000000">
            <w:pPr>
              <w:spacing w:line="240" w:lineRule="atLeast"/>
              <w:ind w:firstLineChars="0" w:firstLine="0"/>
              <w:jc w:val="center"/>
              <w:rPr>
                <w:color w:val="000000"/>
                <w:szCs w:val="24"/>
              </w:rPr>
            </w:pPr>
            <w:r>
              <w:rPr>
                <w:color w:val="000000"/>
                <w:szCs w:val="24"/>
              </w:rPr>
              <w:t>t</w:t>
            </w:r>
          </w:p>
        </w:tc>
        <w:tc>
          <w:tcPr>
            <w:tcW w:w="925" w:type="dxa"/>
            <w:vAlign w:val="center"/>
          </w:tcPr>
          <w:p w14:paraId="62404090" w14:textId="77777777" w:rsidR="00195C02" w:rsidRDefault="00000000">
            <w:pPr>
              <w:spacing w:line="240" w:lineRule="auto"/>
              <w:ind w:firstLineChars="0" w:firstLine="0"/>
              <w:jc w:val="center"/>
              <w:textAlignment w:val="center"/>
              <w:rPr>
                <w:color w:val="000000"/>
                <w:szCs w:val="24"/>
              </w:rPr>
            </w:pPr>
            <w:r>
              <w:rPr>
                <w:color w:val="000000"/>
                <w:szCs w:val="24"/>
              </w:rPr>
              <w:t>85</w:t>
            </w:r>
          </w:p>
        </w:tc>
        <w:tc>
          <w:tcPr>
            <w:tcW w:w="1017" w:type="dxa"/>
            <w:vAlign w:val="center"/>
          </w:tcPr>
          <w:p w14:paraId="55F9C7ED" w14:textId="77777777" w:rsidR="00195C02" w:rsidRDefault="00195C02">
            <w:pPr>
              <w:spacing w:line="240" w:lineRule="auto"/>
              <w:ind w:firstLineChars="0" w:firstLine="0"/>
              <w:jc w:val="center"/>
              <w:textAlignment w:val="center"/>
              <w:rPr>
                <w:color w:val="000000"/>
                <w:szCs w:val="24"/>
              </w:rPr>
            </w:pPr>
          </w:p>
        </w:tc>
        <w:tc>
          <w:tcPr>
            <w:tcW w:w="1738" w:type="dxa"/>
            <w:vAlign w:val="center"/>
          </w:tcPr>
          <w:p w14:paraId="6A77B359" w14:textId="77777777" w:rsidR="00195C02" w:rsidRDefault="00195C02">
            <w:pPr>
              <w:spacing w:line="240" w:lineRule="auto"/>
              <w:ind w:firstLineChars="0" w:firstLine="0"/>
              <w:jc w:val="center"/>
              <w:textAlignment w:val="center"/>
              <w:rPr>
                <w:color w:val="000000"/>
                <w:szCs w:val="24"/>
              </w:rPr>
            </w:pPr>
          </w:p>
        </w:tc>
        <w:tc>
          <w:tcPr>
            <w:tcW w:w="1195" w:type="dxa"/>
            <w:vMerge/>
            <w:vAlign w:val="center"/>
          </w:tcPr>
          <w:p w14:paraId="0D285EE3" w14:textId="77777777" w:rsidR="00195C02" w:rsidRDefault="00195C02">
            <w:pPr>
              <w:spacing w:line="240" w:lineRule="auto"/>
              <w:ind w:firstLineChars="0" w:firstLine="0"/>
              <w:jc w:val="center"/>
              <w:textAlignment w:val="center"/>
              <w:rPr>
                <w:color w:val="000000"/>
                <w:szCs w:val="24"/>
              </w:rPr>
            </w:pPr>
          </w:p>
        </w:tc>
      </w:tr>
      <w:tr w:rsidR="00195C02" w14:paraId="5FB74942" w14:textId="77777777">
        <w:trPr>
          <w:trHeight w:val="454"/>
          <w:jc w:val="center"/>
        </w:trPr>
        <w:tc>
          <w:tcPr>
            <w:tcW w:w="4608" w:type="dxa"/>
            <w:gridSpan w:val="3"/>
            <w:vAlign w:val="center"/>
          </w:tcPr>
          <w:p w14:paraId="2EBE9479" w14:textId="77777777" w:rsidR="00195C02" w:rsidRDefault="00000000">
            <w:pPr>
              <w:spacing w:line="240" w:lineRule="atLeast"/>
              <w:ind w:firstLineChars="0" w:firstLine="0"/>
              <w:jc w:val="center"/>
              <w:rPr>
                <w:color w:val="000000"/>
                <w:szCs w:val="24"/>
              </w:rPr>
            </w:pPr>
            <w:r>
              <w:rPr>
                <w:color w:val="000000"/>
                <w:szCs w:val="24"/>
              </w:rPr>
              <w:t>合计</w:t>
            </w:r>
          </w:p>
        </w:tc>
        <w:tc>
          <w:tcPr>
            <w:tcW w:w="925" w:type="dxa"/>
            <w:vAlign w:val="center"/>
          </w:tcPr>
          <w:p w14:paraId="6052BAED" w14:textId="77777777" w:rsidR="00195C02" w:rsidRDefault="00000000">
            <w:pPr>
              <w:spacing w:line="240" w:lineRule="auto"/>
              <w:ind w:firstLineChars="0" w:firstLine="0"/>
              <w:jc w:val="center"/>
              <w:textAlignment w:val="center"/>
              <w:rPr>
                <w:color w:val="000000"/>
                <w:szCs w:val="24"/>
              </w:rPr>
            </w:pPr>
            <w:r>
              <w:rPr>
                <w:color w:val="000000"/>
                <w:szCs w:val="24"/>
              </w:rPr>
              <w:t>922.2</w:t>
            </w:r>
          </w:p>
        </w:tc>
        <w:tc>
          <w:tcPr>
            <w:tcW w:w="1017" w:type="dxa"/>
            <w:vAlign w:val="center"/>
          </w:tcPr>
          <w:p w14:paraId="60D9EF30" w14:textId="77777777" w:rsidR="00195C02" w:rsidRDefault="00195C02">
            <w:pPr>
              <w:spacing w:line="240" w:lineRule="auto"/>
              <w:ind w:firstLineChars="0" w:firstLine="0"/>
              <w:jc w:val="center"/>
              <w:textAlignment w:val="center"/>
              <w:rPr>
                <w:color w:val="000000"/>
                <w:szCs w:val="24"/>
              </w:rPr>
            </w:pPr>
          </w:p>
        </w:tc>
        <w:tc>
          <w:tcPr>
            <w:tcW w:w="1738" w:type="dxa"/>
            <w:vAlign w:val="center"/>
          </w:tcPr>
          <w:p w14:paraId="23B9DD28" w14:textId="77777777" w:rsidR="00195C02" w:rsidRDefault="00195C02">
            <w:pPr>
              <w:spacing w:line="240" w:lineRule="auto"/>
              <w:ind w:firstLineChars="0" w:firstLine="0"/>
              <w:jc w:val="center"/>
              <w:textAlignment w:val="center"/>
              <w:rPr>
                <w:color w:val="000000"/>
                <w:szCs w:val="24"/>
              </w:rPr>
            </w:pPr>
          </w:p>
        </w:tc>
        <w:tc>
          <w:tcPr>
            <w:tcW w:w="1195" w:type="dxa"/>
            <w:vAlign w:val="center"/>
          </w:tcPr>
          <w:p w14:paraId="2C65FD68" w14:textId="77777777" w:rsidR="00195C02" w:rsidRDefault="00195C02">
            <w:pPr>
              <w:spacing w:line="240" w:lineRule="auto"/>
              <w:ind w:firstLineChars="0" w:firstLine="0"/>
              <w:jc w:val="center"/>
              <w:textAlignment w:val="center"/>
              <w:rPr>
                <w:color w:val="000000"/>
                <w:szCs w:val="24"/>
              </w:rPr>
            </w:pPr>
          </w:p>
        </w:tc>
      </w:tr>
    </w:tbl>
    <w:p w14:paraId="158257F3" w14:textId="77777777" w:rsidR="00195C02" w:rsidRDefault="00000000">
      <w:pPr>
        <w:spacing w:line="400" w:lineRule="exact"/>
        <w:ind w:firstLine="480"/>
        <w:rPr>
          <w:color w:val="FF0000"/>
          <w:szCs w:val="21"/>
        </w:rPr>
      </w:pPr>
      <w:r>
        <w:rPr>
          <w:rFonts w:hint="eastAsia"/>
          <w:color w:val="FF0000"/>
          <w:szCs w:val="21"/>
        </w:rPr>
        <w:t>备注：</w:t>
      </w:r>
      <w:r>
        <w:rPr>
          <w:rFonts w:ascii="宋体" w:hAnsi="宋体" w:hint="eastAsia"/>
          <w:color w:val="FF0000"/>
          <w:szCs w:val="21"/>
        </w:rPr>
        <w:t>（922.2吨螺纹钢中包含房建部分暂定的70吨螺纹钢。由于房建图纸暂未确定，具体规格数量以项目</w:t>
      </w:r>
      <w:proofErr w:type="gramStart"/>
      <w:r>
        <w:rPr>
          <w:rFonts w:ascii="宋体" w:hAnsi="宋体" w:hint="eastAsia"/>
          <w:color w:val="FF0000"/>
          <w:szCs w:val="21"/>
        </w:rPr>
        <w:t>部实际</w:t>
      </w:r>
      <w:proofErr w:type="gramEnd"/>
      <w:r>
        <w:rPr>
          <w:rFonts w:ascii="宋体" w:hAnsi="宋体" w:hint="eastAsia"/>
          <w:color w:val="FF0000"/>
          <w:szCs w:val="21"/>
        </w:rPr>
        <w:t>需要为准。）</w:t>
      </w:r>
    </w:p>
    <w:p w14:paraId="4474B921" w14:textId="77777777" w:rsidR="00195C02" w:rsidRDefault="00000000">
      <w:pPr>
        <w:shd w:val="clear" w:color="auto" w:fill="FFFFFF"/>
        <w:spacing w:line="400" w:lineRule="exact"/>
        <w:ind w:firstLine="480"/>
        <w:rPr>
          <w:color w:val="000000"/>
          <w:szCs w:val="21"/>
        </w:rPr>
      </w:pPr>
      <w:r>
        <w:rPr>
          <w:rFonts w:hint="eastAsia"/>
          <w:color w:val="000000"/>
          <w:szCs w:val="21"/>
        </w:rPr>
        <w:t>2</w:t>
      </w:r>
      <w:r>
        <w:rPr>
          <w:rFonts w:hint="eastAsia"/>
          <w:color w:val="000000"/>
          <w:szCs w:val="21"/>
        </w:rPr>
        <w:t>、价格：上述价格为暂定价格，双方实际结算时</w:t>
      </w:r>
      <w:r>
        <w:rPr>
          <w:rFonts w:hint="eastAsia"/>
          <w:color w:val="0000FF"/>
          <w:szCs w:val="21"/>
        </w:rPr>
        <w:t>按如下方式计算结算单价</w:t>
      </w:r>
      <w:r>
        <w:rPr>
          <w:rFonts w:hint="eastAsia"/>
          <w:color w:val="000000"/>
          <w:szCs w:val="21"/>
        </w:rPr>
        <w:t>：</w:t>
      </w:r>
    </w:p>
    <w:p w14:paraId="4CEEF523" w14:textId="77777777" w:rsidR="00195C02" w:rsidRDefault="00000000">
      <w:pPr>
        <w:pStyle w:val="a0"/>
        <w:widowControl w:val="0"/>
        <w:spacing w:before="0" w:line="336" w:lineRule="auto"/>
        <w:ind w:firstLine="482"/>
        <w:rPr>
          <w:rFonts w:ascii="Times New Roman" w:hAnsi="Times New Roman" w:cs="Times New Roman"/>
          <w:szCs w:val="21"/>
        </w:rPr>
      </w:pPr>
      <w:r>
        <w:rPr>
          <w:rFonts w:ascii="Times New Roman" w:hAnsi="Times New Roman" w:cs="Times New Roman"/>
          <w:b/>
          <w:bCs/>
          <w:color w:val="000000"/>
          <w:szCs w:val="21"/>
        </w:rPr>
        <w:lastRenderedPageBreak/>
        <w:t>①</w:t>
      </w:r>
      <w:r>
        <w:rPr>
          <w:rFonts w:ascii="Times New Roman" w:hAnsi="Times New Roman" w:cs="Times New Roman"/>
          <w:b/>
          <w:bCs/>
          <w:color w:val="000000"/>
          <w:szCs w:val="24"/>
        </w:rPr>
        <w:t>HRB400E</w:t>
      </w:r>
      <w:r>
        <w:rPr>
          <w:rFonts w:ascii="Times New Roman" w:hAnsi="Times New Roman" w:cs="Times New Roman"/>
          <w:b/>
          <w:bCs/>
          <w:color w:val="000000"/>
          <w:szCs w:val="21"/>
        </w:rPr>
        <w:t>直径为</w:t>
      </w:r>
      <w:r>
        <w:rPr>
          <w:rFonts w:ascii="Times New Roman" w:hAnsi="Times New Roman" w:cs="Times New Roman"/>
          <w:b/>
          <w:bCs/>
          <w:color w:val="000000"/>
          <w:szCs w:val="21"/>
        </w:rPr>
        <w:t>8mm</w:t>
      </w:r>
      <w:r>
        <w:rPr>
          <w:rFonts w:ascii="Times New Roman" w:hAnsi="Times New Roman" w:cs="Times New Roman"/>
          <w:b/>
          <w:bCs/>
          <w:color w:val="000000"/>
          <w:szCs w:val="21"/>
        </w:rPr>
        <w:t>的钢筋最终结算单价（元</w:t>
      </w:r>
      <w:r>
        <w:rPr>
          <w:rFonts w:ascii="Times New Roman" w:hAnsi="Times New Roman" w:cs="Times New Roman"/>
          <w:b/>
          <w:bCs/>
          <w:color w:val="000000"/>
          <w:szCs w:val="21"/>
        </w:rPr>
        <w:t>/</w:t>
      </w:r>
      <w:r>
        <w:rPr>
          <w:rFonts w:ascii="Times New Roman" w:hAnsi="Times New Roman" w:cs="Times New Roman"/>
          <w:b/>
          <w:bCs/>
          <w:color w:val="000000"/>
          <w:szCs w:val="21"/>
        </w:rPr>
        <w:t>吨）</w:t>
      </w:r>
      <w:r>
        <w:rPr>
          <w:rFonts w:ascii="Times New Roman" w:hAnsi="Times New Roman" w:cs="Times New Roman"/>
          <w:color w:val="000000"/>
          <w:szCs w:val="21"/>
        </w:rPr>
        <w:t>=</w:t>
      </w:r>
      <w:r>
        <w:rPr>
          <w:rFonts w:ascii="Times New Roman" w:hAnsi="Times New Roman" w:cs="Times New Roman"/>
          <w:szCs w:val="21"/>
        </w:rPr>
        <w:t>订货通知单当天</w:t>
      </w:r>
      <w:r>
        <w:rPr>
          <w:rFonts w:ascii="Times New Roman" w:hAnsi="Times New Roman" w:cs="Times New Roman"/>
          <w:szCs w:val="21"/>
        </w:rPr>
        <w:t>“</w:t>
      </w:r>
      <w:r>
        <w:rPr>
          <w:rFonts w:ascii="Times New Roman" w:hAnsi="Times New Roman" w:cs="Times New Roman"/>
          <w:szCs w:val="21"/>
        </w:rPr>
        <w:t>我的钢铁网</w:t>
      </w:r>
      <w:r>
        <w:rPr>
          <w:rFonts w:ascii="Times New Roman" w:hAnsi="Times New Roman" w:cs="Times New Roman"/>
          <w:szCs w:val="21"/>
        </w:rPr>
        <w:t>”</w:t>
      </w:r>
      <w:r>
        <w:rPr>
          <w:rFonts w:ascii="Times New Roman" w:hAnsi="Times New Roman" w:cs="Times New Roman"/>
          <w:szCs w:val="21"/>
        </w:rPr>
        <w:t>第一次发布的</w:t>
      </w:r>
      <w:r>
        <w:rPr>
          <w:rFonts w:ascii="Times New Roman" w:hAnsi="Times New Roman" w:cs="Times New Roman"/>
          <w:b/>
          <w:bCs/>
          <w:szCs w:val="21"/>
        </w:rPr>
        <w:t>联</w:t>
      </w:r>
      <w:proofErr w:type="gramStart"/>
      <w:r>
        <w:rPr>
          <w:rFonts w:ascii="Times New Roman" w:hAnsi="Times New Roman" w:cs="Times New Roman"/>
          <w:b/>
          <w:bCs/>
          <w:szCs w:val="21"/>
        </w:rPr>
        <w:t>鑫</w:t>
      </w:r>
      <w:proofErr w:type="gramEnd"/>
      <w:r>
        <w:rPr>
          <w:rFonts w:ascii="Times New Roman" w:hAnsi="Times New Roman" w:cs="Times New Roman"/>
          <w:b/>
          <w:bCs/>
          <w:szCs w:val="21"/>
        </w:rPr>
        <w:t>黄海</w:t>
      </w:r>
      <w:r>
        <w:rPr>
          <w:rFonts w:ascii="Times New Roman" w:hAnsi="Times New Roman" w:cs="Times New Roman"/>
          <w:szCs w:val="21"/>
        </w:rPr>
        <w:t>该规格钢材的上海地区价格（非备注栏价格）</w:t>
      </w:r>
      <w:r>
        <w:rPr>
          <w:rFonts w:ascii="Times New Roman" w:hAnsi="Times New Roman" w:cs="Times New Roman"/>
          <w:color w:val="0000FF"/>
          <w:szCs w:val="21"/>
        </w:rPr>
        <w:t>+</w:t>
      </w:r>
      <w:r>
        <w:rPr>
          <w:rFonts w:ascii="Times New Roman" w:hAnsi="Times New Roman" w:cs="Times New Roman"/>
          <w:color w:val="0000FF"/>
          <w:szCs w:val="21"/>
        </w:rPr>
        <w:t>（</w:t>
      </w:r>
      <w:r>
        <w:rPr>
          <w:rFonts w:ascii="Times New Roman" w:hAnsi="Times New Roman" w:cs="Times New Roman" w:hint="eastAsia"/>
          <w:color w:val="0000FF"/>
          <w:szCs w:val="21"/>
        </w:rPr>
        <w:t>-</w:t>
      </w:r>
      <w:r>
        <w:rPr>
          <w:rFonts w:ascii="Times New Roman" w:hAnsi="Times New Roman" w:cs="Times New Roman"/>
          <w:color w:val="0000FF"/>
          <w:szCs w:val="21"/>
        </w:rPr>
        <w:t>）</w:t>
      </w:r>
      <w:r>
        <w:rPr>
          <w:rFonts w:ascii="Times New Roman" w:hAnsi="Times New Roman" w:cs="Times New Roman" w:hint="eastAsia"/>
          <w:color w:val="0000FF"/>
          <w:szCs w:val="21"/>
          <w:u w:val="single"/>
        </w:rPr>
        <w:t xml:space="preserve">   </w:t>
      </w:r>
      <w:r>
        <w:rPr>
          <w:rFonts w:ascii="Times New Roman" w:hAnsi="Times New Roman" w:cs="Times New Roman"/>
          <w:color w:val="0000FF"/>
          <w:szCs w:val="21"/>
        </w:rPr>
        <w:t>元</w:t>
      </w:r>
      <w:r>
        <w:rPr>
          <w:rFonts w:ascii="Times New Roman" w:hAnsi="Times New Roman" w:cs="Times New Roman"/>
          <w:color w:val="0000FF"/>
          <w:szCs w:val="21"/>
        </w:rPr>
        <w:t>/</w:t>
      </w:r>
      <w:r>
        <w:rPr>
          <w:rFonts w:ascii="Times New Roman" w:hAnsi="Times New Roman" w:cs="Times New Roman"/>
          <w:color w:val="0000FF"/>
          <w:szCs w:val="21"/>
        </w:rPr>
        <w:t>吨</w:t>
      </w:r>
      <w:r>
        <w:rPr>
          <w:rFonts w:ascii="Times New Roman" w:hAnsi="Times New Roman" w:cs="Times New Roman"/>
          <w:szCs w:val="21"/>
        </w:rPr>
        <w:t>。</w:t>
      </w:r>
    </w:p>
    <w:p w14:paraId="063F2ADE" w14:textId="77777777" w:rsidR="00195C02" w:rsidRDefault="00000000">
      <w:pPr>
        <w:pStyle w:val="a0"/>
        <w:widowControl w:val="0"/>
        <w:spacing w:before="0" w:line="336" w:lineRule="auto"/>
        <w:ind w:firstLine="482"/>
        <w:rPr>
          <w:rFonts w:ascii="Times New Roman" w:hAnsi="Times New Roman" w:cs="Times New Roman"/>
          <w:szCs w:val="21"/>
        </w:rPr>
      </w:pPr>
      <w:r>
        <w:rPr>
          <w:rFonts w:ascii="Times New Roman" w:hAnsi="Times New Roman" w:cs="Times New Roman"/>
          <w:b/>
          <w:bCs/>
          <w:szCs w:val="21"/>
        </w:rPr>
        <w:t>②</w:t>
      </w:r>
      <w:r>
        <w:rPr>
          <w:rFonts w:ascii="Times New Roman" w:hAnsi="Times New Roman" w:cs="Times New Roman"/>
          <w:b/>
          <w:szCs w:val="21"/>
        </w:rPr>
        <w:t>除</w:t>
      </w:r>
      <w:r>
        <w:rPr>
          <w:rFonts w:ascii="Times New Roman" w:hAnsi="Times New Roman" w:cs="Times New Roman"/>
          <w:b/>
          <w:szCs w:val="21"/>
        </w:rPr>
        <w:t>HRB400E</w:t>
      </w:r>
      <w:r>
        <w:rPr>
          <w:rFonts w:ascii="Times New Roman" w:hAnsi="Times New Roman" w:cs="Times New Roman"/>
          <w:b/>
          <w:szCs w:val="21"/>
        </w:rPr>
        <w:t>直径</w:t>
      </w:r>
      <w:r>
        <w:rPr>
          <w:rFonts w:ascii="Times New Roman" w:hAnsi="Times New Roman" w:cs="Times New Roman" w:hint="eastAsia"/>
          <w:b/>
          <w:szCs w:val="21"/>
        </w:rPr>
        <w:t>为</w:t>
      </w:r>
      <w:r>
        <w:rPr>
          <w:rFonts w:ascii="Times New Roman" w:hAnsi="Times New Roman" w:cs="Times New Roman"/>
          <w:b/>
          <w:szCs w:val="21"/>
        </w:rPr>
        <w:t>8mm</w:t>
      </w:r>
      <w:r>
        <w:rPr>
          <w:rFonts w:ascii="Times New Roman" w:hAnsi="Times New Roman" w:cs="Times New Roman"/>
          <w:b/>
          <w:szCs w:val="21"/>
        </w:rPr>
        <w:t>以外的各直径规格钢筋</w:t>
      </w:r>
      <w:r>
        <w:rPr>
          <w:rFonts w:ascii="Times New Roman" w:hAnsi="Times New Roman" w:cs="Times New Roman"/>
          <w:b/>
          <w:bCs/>
          <w:szCs w:val="24"/>
        </w:rPr>
        <w:t>的</w:t>
      </w:r>
      <w:r>
        <w:rPr>
          <w:rFonts w:ascii="Times New Roman" w:hAnsi="Times New Roman" w:cs="Times New Roman"/>
          <w:b/>
          <w:bCs/>
          <w:szCs w:val="21"/>
        </w:rPr>
        <w:t>最终结算单价（元</w:t>
      </w:r>
      <w:r>
        <w:rPr>
          <w:rFonts w:ascii="Times New Roman" w:hAnsi="Times New Roman" w:cs="Times New Roman"/>
          <w:b/>
          <w:bCs/>
          <w:szCs w:val="21"/>
        </w:rPr>
        <w:t>/</w:t>
      </w:r>
      <w:r>
        <w:rPr>
          <w:rFonts w:ascii="Times New Roman" w:hAnsi="Times New Roman" w:cs="Times New Roman"/>
          <w:b/>
          <w:bCs/>
          <w:szCs w:val="21"/>
        </w:rPr>
        <w:t>吨）</w:t>
      </w:r>
      <w:r>
        <w:rPr>
          <w:rFonts w:ascii="Times New Roman" w:hAnsi="Times New Roman" w:cs="Times New Roman"/>
          <w:szCs w:val="21"/>
        </w:rPr>
        <w:t>=</w:t>
      </w:r>
      <w:r>
        <w:rPr>
          <w:rFonts w:ascii="Times New Roman" w:hAnsi="Times New Roman" w:cs="Times New Roman"/>
          <w:szCs w:val="21"/>
        </w:rPr>
        <w:t>订货通知单当天</w:t>
      </w:r>
      <w:r>
        <w:rPr>
          <w:rFonts w:ascii="Times New Roman" w:hAnsi="Times New Roman" w:cs="Times New Roman"/>
          <w:szCs w:val="21"/>
        </w:rPr>
        <w:t>“</w:t>
      </w:r>
      <w:r>
        <w:rPr>
          <w:rFonts w:ascii="Times New Roman" w:hAnsi="Times New Roman" w:cs="Times New Roman"/>
          <w:szCs w:val="21"/>
        </w:rPr>
        <w:t>我的钢铁网</w:t>
      </w:r>
      <w:r>
        <w:rPr>
          <w:rFonts w:ascii="Times New Roman" w:hAnsi="Times New Roman" w:cs="Times New Roman"/>
          <w:szCs w:val="21"/>
        </w:rPr>
        <w:t>”</w:t>
      </w:r>
      <w:r>
        <w:rPr>
          <w:rFonts w:ascii="Times New Roman" w:hAnsi="Times New Roman" w:cs="Times New Roman"/>
          <w:szCs w:val="21"/>
        </w:rPr>
        <w:t>第一次发布的</w:t>
      </w:r>
      <w:r>
        <w:rPr>
          <w:rFonts w:ascii="Times New Roman" w:hAnsi="Times New Roman" w:cs="Times New Roman"/>
          <w:b/>
          <w:bCs/>
          <w:szCs w:val="21"/>
        </w:rPr>
        <w:t>安徽富鑫</w:t>
      </w:r>
      <w:r>
        <w:rPr>
          <w:rFonts w:ascii="Times New Roman" w:hAnsi="Times New Roman" w:cs="Times New Roman"/>
          <w:kern w:val="2"/>
          <w:szCs w:val="24"/>
        </w:rPr>
        <w:t>各规格</w:t>
      </w:r>
      <w:r>
        <w:rPr>
          <w:rFonts w:ascii="Times New Roman" w:hAnsi="Times New Roman" w:cs="Times New Roman"/>
          <w:szCs w:val="21"/>
        </w:rPr>
        <w:t>钢材的上海地区价格（非备注栏价格）</w:t>
      </w:r>
      <w:r>
        <w:rPr>
          <w:rFonts w:ascii="Times New Roman" w:hAnsi="Times New Roman" w:cs="Times New Roman"/>
          <w:color w:val="0000FF"/>
          <w:szCs w:val="21"/>
        </w:rPr>
        <w:t>+</w:t>
      </w:r>
      <w:r>
        <w:rPr>
          <w:rFonts w:ascii="Times New Roman" w:hAnsi="Times New Roman" w:cs="Times New Roman"/>
          <w:color w:val="0000FF"/>
          <w:szCs w:val="21"/>
        </w:rPr>
        <w:t>（</w:t>
      </w:r>
      <w:r>
        <w:rPr>
          <w:rFonts w:ascii="Times New Roman" w:hAnsi="Times New Roman" w:cs="Times New Roman"/>
          <w:color w:val="0000FF"/>
          <w:szCs w:val="21"/>
        </w:rPr>
        <w:t>-</w:t>
      </w:r>
      <w:r>
        <w:rPr>
          <w:rFonts w:ascii="Times New Roman" w:hAnsi="Times New Roman" w:cs="Times New Roman"/>
          <w:color w:val="0000FF"/>
          <w:szCs w:val="21"/>
        </w:rPr>
        <w:t>）</w:t>
      </w:r>
      <w:r>
        <w:rPr>
          <w:rFonts w:ascii="Times New Roman" w:hAnsi="Times New Roman" w:cs="Times New Roman" w:hint="eastAsia"/>
          <w:color w:val="0000FF"/>
          <w:szCs w:val="21"/>
          <w:u w:val="single"/>
        </w:rPr>
        <w:t xml:space="preserve">   </w:t>
      </w:r>
      <w:r>
        <w:rPr>
          <w:rFonts w:ascii="Times New Roman" w:hAnsi="Times New Roman" w:cs="Times New Roman"/>
          <w:color w:val="0000FF"/>
          <w:szCs w:val="21"/>
        </w:rPr>
        <w:t>元</w:t>
      </w:r>
      <w:r>
        <w:rPr>
          <w:rFonts w:ascii="Times New Roman" w:hAnsi="Times New Roman" w:cs="Times New Roman"/>
          <w:color w:val="0000FF"/>
          <w:szCs w:val="21"/>
        </w:rPr>
        <w:t>/</w:t>
      </w:r>
      <w:r>
        <w:rPr>
          <w:rFonts w:ascii="Times New Roman" w:hAnsi="Times New Roman" w:cs="Times New Roman"/>
          <w:color w:val="0000FF"/>
          <w:szCs w:val="21"/>
        </w:rPr>
        <w:t>吨</w:t>
      </w:r>
      <w:r>
        <w:rPr>
          <w:rFonts w:ascii="Times New Roman" w:hAnsi="Times New Roman" w:cs="Times New Roman"/>
          <w:szCs w:val="21"/>
        </w:rPr>
        <w:t>。</w:t>
      </w:r>
    </w:p>
    <w:p w14:paraId="405C3062" w14:textId="77777777" w:rsidR="00195C02" w:rsidRDefault="00000000">
      <w:pPr>
        <w:pStyle w:val="a0"/>
        <w:widowControl w:val="0"/>
        <w:spacing w:before="0" w:line="336" w:lineRule="auto"/>
        <w:ind w:firstLine="482"/>
        <w:rPr>
          <w:rFonts w:ascii="Times New Roman" w:hAnsi="Times New Roman" w:cs="Times New Roman"/>
          <w:szCs w:val="21"/>
        </w:rPr>
      </w:pPr>
      <w:r>
        <w:rPr>
          <w:rFonts w:ascii="Times New Roman" w:hAnsi="Times New Roman" w:cs="Times New Roman"/>
          <w:b/>
          <w:bCs/>
          <w:szCs w:val="21"/>
        </w:rPr>
        <w:t>“</w:t>
      </w:r>
      <w:r>
        <w:rPr>
          <w:rFonts w:ascii="Times New Roman" w:hAnsi="Times New Roman" w:cs="Times New Roman"/>
          <w:b/>
          <w:bCs/>
          <w:szCs w:val="21"/>
        </w:rPr>
        <w:t>订货通知单</w:t>
      </w:r>
      <w:r>
        <w:rPr>
          <w:rFonts w:ascii="Times New Roman" w:hAnsi="Times New Roman" w:cs="Times New Roman"/>
          <w:b/>
          <w:bCs/>
          <w:szCs w:val="21"/>
        </w:rPr>
        <w:t>”</w:t>
      </w:r>
      <w:r>
        <w:rPr>
          <w:rFonts w:ascii="Times New Roman" w:hAnsi="Times New Roman" w:cs="Times New Roman"/>
          <w:b/>
          <w:bCs/>
          <w:szCs w:val="21"/>
        </w:rPr>
        <w:t>须注明各规格钢材当天的网牌价，实际结算单价与实际所供品牌的网牌价无关。</w:t>
      </w:r>
    </w:p>
    <w:p w14:paraId="2BB9001C" w14:textId="77777777" w:rsidR="00195C02" w:rsidRDefault="00000000">
      <w:pPr>
        <w:shd w:val="clear" w:color="auto" w:fill="FFFFFF"/>
        <w:spacing w:line="400" w:lineRule="exact"/>
        <w:ind w:firstLine="480"/>
        <w:rPr>
          <w:color w:val="000000"/>
          <w:szCs w:val="21"/>
        </w:rPr>
      </w:pPr>
      <w:r>
        <w:rPr>
          <w:color w:val="000000"/>
          <w:szCs w:val="21"/>
        </w:rPr>
        <w:t>3</w:t>
      </w:r>
      <w:r>
        <w:rPr>
          <w:color w:val="000000"/>
          <w:szCs w:val="21"/>
        </w:rPr>
        <w:t>、乙方供应每批次钢材的数量及规格须以甲方的书面通知为准，双方钢材的结算数量以甲方实际收到的</w:t>
      </w:r>
      <w:r>
        <w:rPr>
          <w:color w:val="0000FF"/>
          <w:szCs w:val="21"/>
        </w:rPr>
        <w:t>合格</w:t>
      </w:r>
      <w:r>
        <w:rPr>
          <w:color w:val="000000"/>
          <w:szCs w:val="21"/>
        </w:rPr>
        <w:t>钢材数量为准。</w:t>
      </w:r>
    </w:p>
    <w:p w14:paraId="73460A36" w14:textId="77777777" w:rsidR="00195C02" w:rsidRDefault="00000000">
      <w:pPr>
        <w:pStyle w:val="a0"/>
        <w:spacing w:before="0"/>
        <w:ind w:firstLine="480"/>
        <w:rPr>
          <w:rFonts w:ascii="Times New Roman" w:hAnsi="Times New Roman" w:cs="Times New Roman"/>
        </w:rPr>
      </w:pPr>
      <w:r>
        <w:rPr>
          <w:rFonts w:ascii="Times New Roman" w:hAnsi="Times New Roman" w:cs="Times New Roman"/>
          <w:color w:val="000000"/>
          <w:szCs w:val="21"/>
        </w:rPr>
        <w:t>4</w:t>
      </w:r>
      <w:r>
        <w:rPr>
          <w:rFonts w:ascii="Times New Roman" w:hAnsi="Times New Roman" w:cs="Times New Roman"/>
          <w:color w:val="000000"/>
          <w:szCs w:val="21"/>
        </w:rPr>
        <w:t>、钢材的尺寸要求：</w:t>
      </w:r>
      <w:r>
        <w:rPr>
          <w:rFonts w:ascii="Times New Roman" w:hAnsi="Times New Roman" w:cs="Times New Roman"/>
          <w:b/>
          <w:bCs/>
          <w:szCs w:val="21"/>
        </w:rPr>
        <w:t>钢筋长度为</w:t>
      </w:r>
      <w:r>
        <w:rPr>
          <w:rFonts w:ascii="Times New Roman" w:hAnsi="Times New Roman" w:cs="Times New Roman"/>
          <w:b/>
          <w:bCs/>
          <w:szCs w:val="21"/>
        </w:rPr>
        <w:t>12m</w:t>
      </w:r>
      <w:r>
        <w:rPr>
          <w:rFonts w:ascii="Times New Roman" w:hAnsi="Times New Roman" w:cs="Times New Roman"/>
          <w:b/>
          <w:bCs/>
          <w:szCs w:val="21"/>
        </w:rPr>
        <w:t>或</w:t>
      </w:r>
      <w:r>
        <w:rPr>
          <w:rFonts w:ascii="Times New Roman" w:hAnsi="Times New Roman" w:cs="Times New Roman"/>
          <w:b/>
          <w:bCs/>
          <w:szCs w:val="21"/>
        </w:rPr>
        <w:t>9m</w:t>
      </w:r>
      <w:r>
        <w:rPr>
          <w:rFonts w:ascii="Times New Roman" w:hAnsi="Times New Roman" w:cs="Times New Roman"/>
          <w:b/>
          <w:bCs/>
          <w:szCs w:val="21"/>
        </w:rPr>
        <w:t>，</w:t>
      </w:r>
      <w:r>
        <w:rPr>
          <w:rFonts w:ascii="Times New Roman" w:hAnsi="Times New Roman" w:cs="Times New Roman"/>
          <w:b/>
          <w:bCs/>
          <w:color w:val="000000"/>
          <w:szCs w:val="21"/>
        </w:rPr>
        <w:t>且均不加价</w:t>
      </w:r>
      <w:r>
        <w:rPr>
          <w:rFonts w:ascii="Times New Roman" w:hAnsi="Times New Roman" w:cs="Times New Roman"/>
          <w:color w:val="000000"/>
          <w:szCs w:val="21"/>
        </w:rPr>
        <w:t>。</w:t>
      </w:r>
    </w:p>
    <w:p w14:paraId="6102A3DD" w14:textId="77777777" w:rsidR="00195C02" w:rsidRDefault="00000000">
      <w:pPr>
        <w:shd w:val="clear" w:color="auto" w:fill="FFFFFF"/>
        <w:spacing w:line="360" w:lineRule="auto"/>
        <w:ind w:firstLine="480"/>
      </w:pPr>
      <w:r>
        <w:rPr>
          <w:color w:val="000000"/>
          <w:szCs w:val="21"/>
        </w:rPr>
        <w:t>5</w:t>
      </w:r>
      <w:r>
        <w:rPr>
          <w:rFonts w:hint="eastAsia"/>
          <w:color w:val="000000"/>
          <w:szCs w:val="21"/>
        </w:rPr>
        <w:t>、</w:t>
      </w:r>
      <w:r>
        <w:rPr>
          <w:color w:val="000000"/>
          <w:szCs w:val="21"/>
        </w:rPr>
        <w:t>以上双方确定的价格为乙方送货到甲方工地指定地点的价格，该价格</w:t>
      </w:r>
      <w:r>
        <w:rPr>
          <w:color w:val="000000"/>
        </w:rPr>
        <w:t>包含已包含货款、运输费、管理费、</w:t>
      </w:r>
      <w:r>
        <w:rPr>
          <w:rFonts w:ascii="宋体" w:hAnsi="宋体" w:cs="宋体" w:hint="eastAsia"/>
          <w:color w:val="000000"/>
        </w:rPr>
        <w:t>利润、税费，并包含钢材装车、运输、卸车等全过程的安全保险、措施、以及如发生安全事故导致的赔偿等全部费用</w:t>
      </w:r>
      <w:r>
        <w:rPr>
          <w:rFonts w:hint="eastAsia"/>
          <w:color w:val="000000"/>
          <w:szCs w:val="21"/>
        </w:rPr>
        <w:t>，乙方不得以任何理由额外索取任何费用。乙方向甲方提供税率为</w:t>
      </w:r>
      <w:r>
        <w:rPr>
          <w:color w:val="000000"/>
          <w:szCs w:val="21"/>
        </w:rPr>
        <w:t>1</w:t>
      </w:r>
      <w:r>
        <w:rPr>
          <w:rFonts w:hint="eastAsia"/>
          <w:color w:val="000000"/>
          <w:szCs w:val="21"/>
        </w:rPr>
        <w:t>3</w:t>
      </w:r>
      <w:r>
        <w:rPr>
          <w:color w:val="000000"/>
          <w:szCs w:val="21"/>
        </w:rPr>
        <w:t>%</w:t>
      </w:r>
      <w:r>
        <w:rPr>
          <w:rFonts w:hint="eastAsia"/>
          <w:color w:val="000000"/>
          <w:szCs w:val="21"/>
        </w:rPr>
        <w:t>的增值税专用发票，</w:t>
      </w:r>
      <w:r>
        <w:rPr>
          <w:rFonts w:ascii="宋体" w:hAnsi="宋体" w:hint="eastAsia"/>
          <w:color w:val="000000"/>
          <w:szCs w:val="21"/>
        </w:rPr>
        <w:t>甲方开票信息和乙方收款信息如下</w:t>
      </w:r>
      <w:r>
        <w:rPr>
          <w:rFonts w:hint="eastAsia"/>
          <w:color w:val="000000"/>
          <w:szCs w:val="21"/>
        </w:rPr>
        <w:t>：</w:t>
      </w:r>
    </w:p>
    <w:tbl>
      <w:tblPr>
        <w:tblW w:w="95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60"/>
        <w:gridCol w:w="4761"/>
      </w:tblGrid>
      <w:tr w:rsidR="00195C02" w14:paraId="72B1F512" w14:textId="77777777">
        <w:trPr>
          <w:trHeight w:val="394"/>
          <w:jc w:val="center"/>
        </w:trPr>
        <w:tc>
          <w:tcPr>
            <w:tcW w:w="4760" w:type="dxa"/>
          </w:tcPr>
          <w:p w14:paraId="3D554501" w14:textId="77777777" w:rsidR="00195C02" w:rsidRDefault="00000000">
            <w:pPr>
              <w:spacing w:line="240" w:lineRule="auto"/>
              <w:ind w:firstLineChars="0" w:firstLine="0"/>
              <w:jc w:val="center"/>
              <w:rPr>
                <w:rFonts w:ascii="宋体" w:hAnsi="宋体"/>
                <w:color w:val="000000"/>
                <w:sz w:val="21"/>
                <w:szCs w:val="21"/>
              </w:rPr>
            </w:pPr>
            <w:r>
              <w:rPr>
                <w:rFonts w:ascii="宋体" w:hAnsi="宋体" w:hint="eastAsia"/>
                <w:color w:val="000000"/>
                <w:sz w:val="21"/>
                <w:szCs w:val="21"/>
              </w:rPr>
              <w:t>甲方开票信息</w:t>
            </w:r>
          </w:p>
        </w:tc>
        <w:tc>
          <w:tcPr>
            <w:tcW w:w="4761" w:type="dxa"/>
          </w:tcPr>
          <w:p w14:paraId="0B450A8A" w14:textId="77777777" w:rsidR="00195C02" w:rsidRDefault="00000000">
            <w:pPr>
              <w:spacing w:line="240" w:lineRule="auto"/>
              <w:ind w:firstLineChars="0" w:firstLine="0"/>
              <w:jc w:val="center"/>
              <w:rPr>
                <w:rFonts w:ascii="宋体" w:hAnsi="宋体"/>
                <w:color w:val="000000"/>
                <w:sz w:val="21"/>
                <w:szCs w:val="21"/>
              </w:rPr>
            </w:pPr>
            <w:r>
              <w:rPr>
                <w:rFonts w:ascii="宋体" w:hAnsi="宋体" w:hint="eastAsia"/>
                <w:color w:val="000000"/>
                <w:sz w:val="21"/>
                <w:szCs w:val="21"/>
              </w:rPr>
              <w:t>乙方收款信息</w:t>
            </w:r>
          </w:p>
        </w:tc>
      </w:tr>
      <w:tr w:rsidR="00195C02" w14:paraId="7038664F" w14:textId="77777777">
        <w:trPr>
          <w:trHeight w:val="394"/>
          <w:jc w:val="center"/>
        </w:trPr>
        <w:tc>
          <w:tcPr>
            <w:tcW w:w="4760" w:type="dxa"/>
          </w:tcPr>
          <w:p w14:paraId="3013A26F" w14:textId="77777777" w:rsidR="00195C02" w:rsidRDefault="00000000">
            <w:pPr>
              <w:spacing w:line="240" w:lineRule="auto"/>
              <w:ind w:firstLineChars="0" w:firstLine="0"/>
              <w:rPr>
                <w:rFonts w:ascii="宋体" w:hAnsi="宋体"/>
                <w:color w:val="000000"/>
                <w:sz w:val="21"/>
                <w:szCs w:val="21"/>
              </w:rPr>
            </w:pPr>
            <w:r>
              <w:rPr>
                <w:rFonts w:ascii="宋体" w:hAnsi="宋体" w:hint="eastAsia"/>
                <w:szCs w:val="21"/>
              </w:rPr>
              <w:t>甲方：江苏省水利建设工程有限公司</w:t>
            </w:r>
          </w:p>
        </w:tc>
        <w:tc>
          <w:tcPr>
            <w:tcW w:w="4761" w:type="dxa"/>
          </w:tcPr>
          <w:p w14:paraId="7C4B4F91" w14:textId="77777777" w:rsidR="00195C02" w:rsidRDefault="00000000">
            <w:pPr>
              <w:spacing w:line="240" w:lineRule="auto"/>
              <w:ind w:firstLineChars="0" w:firstLine="0"/>
              <w:rPr>
                <w:rFonts w:ascii="宋体" w:hAnsi="宋体"/>
                <w:color w:val="000000"/>
                <w:sz w:val="21"/>
                <w:szCs w:val="21"/>
              </w:rPr>
            </w:pPr>
            <w:r>
              <w:rPr>
                <w:rFonts w:ascii="宋体" w:hAnsi="宋体" w:hint="eastAsia"/>
                <w:color w:val="000000"/>
                <w:sz w:val="21"/>
                <w:szCs w:val="21"/>
              </w:rPr>
              <w:t>乙方：</w:t>
            </w:r>
          </w:p>
        </w:tc>
      </w:tr>
      <w:tr w:rsidR="00195C02" w14:paraId="4906382B" w14:textId="77777777">
        <w:trPr>
          <w:trHeight w:val="394"/>
          <w:jc w:val="center"/>
        </w:trPr>
        <w:tc>
          <w:tcPr>
            <w:tcW w:w="4760" w:type="dxa"/>
          </w:tcPr>
          <w:p w14:paraId="3EB9CF9F" w14:textId="77777777" w:rsidR="00195C02" w:rsidRDefault="00000000">
            <w:pPr>
              <w:spacing w:line="240" w:lineRule="auto"/>
              <w:ind w:firstLineChars="0" w:firstLine="0"/>
              <w:rPr>
                <w:rFonts w:ascii="宋体" w:hAnsi="宋体"/>
                <w:color w:val="000000"/>
                <w:sz w:val="21"/>
                <w:szCs w:val="21"/>
              </w:rPr>
            </w:pPr>
            <w:r>
              <w:rPr>
                <w:rFonts w:ascii="宋体" w:hAnsi="宋体" w:hint="eastAsia"/>
                <w:szCs w:val="21"/>
              </w:rPr>
              <w:t>纳税人识别号：913200001347535697</w:t>
            </w:r>
          </w:p>
        </w:tc>
        <w:tc>
          <w:tcPr>
            <w:tcW w:w="4761" w:type="dxa"/>
          </w:tcPr>
          <w:p w14:paraId="795EE864" w14:textId="77777777" w:rsidR="00195C02" w:rsidRDefault="00000000">
            <w:pPr>
              <w:spacing w:line="240" w:lineRule="auto"/>
              <w:ind w:firstLineChars="0" w:firstLine="0"/>
              <w:rPr>
                <w:rFonts w:ascii="宋体" w:hAnsi="宋体"/>
                <w:color w:val="000000"/>
                <w:sz w:val="21"/>
                <w:szCs w:val="21"/>
              </w:rPr>
            </w:pPr>
            <w:r>
              <w:rPr>
                <w:rFonts w:ascii="宋体" w:hAnsi="宋体" w:hint="eastAsia"/>
                <w:color w:val="000000"/>
                <w:sz w:val="21"/>
                <w:szCs w:val="21"/>
              </w:rPr>
              <w:t>纳税人识别号：</w:t>
            </w:r>
          </w:p>
        </w:tc>
      </w:tr>
      <w:tr w:rsidR="00195C02" w14:paraId="414BF495" w14:textId="77777777">
        <w:trPr>
          <w:trHeight w:val="394"/>
          <w:jc w:val="center"/>
        </w:trPr>
        <w:tc>
          <w:tcPr>
            <w:tcW w:w="4760" w:type="dxa"/>
          </w:tcPr>
          <w:p w14:paraId="0EA59C92" w14:textId="77777777" w:rsidR="00195C02" w:rsidRDefault="00000000">
            <w:pPr>
              <w:spacing w:line="240" w:lineRule="auto"/>
              <w:ind w:firstLineChars="0" w:firstLine="0"/>
              <w:rPr>
                <w:rFonts w:ascii="宋体" w:hAnsi="宋体"/>
                <w:color w:val="000000"/>
                <w:sz w:val="21"/>
                <w:szCs w:val="21"/>
              </w:rPr>
            </w:pPr>
            <w:r>
              <w:rPr>
                <w:rFonts w:ascii="宋体" w:hAnsi="宋体" w:hint="eastAsia"/>
                <w:szCs w:val="21"/>
              </w:rPr>
              <w:t>地址：扬州市广陵产业园</w:t>
            </w:r>
          </w:p>
        </w:tc>
        <w:tc>
          <w:tcPr>
            <w:tcW w:w="4761" w:type="dxa"/>
          </w:tcPr>
          <w:p w14:paraId="02744371" w14:textId="77777777" w:rsidR="00195C02" w:rsidRDefault="00000000">
            <w:pPr>
              <w:spacing w:line="240" w:lineRule="auto"/>
              <w:ind w:firstLineChars="0" w:firstLine="0"/>
              <w:rPr>
                <w:rFonts w:ascii="宋体" w:hAnsi="宋体"/>
                <w:color w:val="000000"/>
                <w:sz w:val="21"/>
                <w:szCs w:val="21"/>
              </w:rPr>
            </w:pPr>
            <w:r>
              <w:rPr>
                <w:rFonts w:ascii="宋体" w:hAnsi="宋体" w:hint="eastAsia"/>
                <w:color w:val="000000"/>
                <w:sz w:val="21"/>
                <w:szCs w:val="21"/>
              </w:rPr>
              <w:t xml:space="preserve">地址： </w:t>
            </w:r>
          </w:p>
        </w:tc>
      </w:tr>
      <w:tr w:rsidR="00195C02" w14:paraId="1FA55E27" w14:textId="77777777">
        <w:trPr>
          <w:trHeight w:val="394"/>
          <w:jc w:val="center"/>
        </w:trPr>
        <w:tc>
          <w:tcPr>
            <w:tcW w:w="4760" w:type="dxa"/>
          </w:tcPr>
          <w:p w14:paraId="19F2CA41" w14:textId="77777777" w:rsidR="00195C02" w:rsidRDefault="00000000">
            <w:pPr>
              <w:spacing w:line="240" w:lineRule="auto"/>
              <w:ind w:firstLineChars="0" w:firstLine="0"/>
              <w:rPr>
                <w:rFonts w:ascii="宋体" w:hAnsi="宋体"/>
                <w:color w:val="000000"/>
                <w:sz w:val="21"/>
                <w:szCs w:val="21"/>
              </w:rPr>
            </w:pPr>
            <w:r>
              <w:rPr>
                <w:rFonts w:ascii="宋体" w:hAnsi="宋体" w:hint="eastAsia"/>
                <w:szCs w:val="21"/>
              </w:rPr>
              <w:t>电话：0514-87361764</w:t>
            </w:r>
          </w:p>
        </w:tc>
        <w:tc>
          <w:tcPr>
            <w:tcW w:w="4761" w:type="dxa"/>
          </w:tcPr>
          <w:p w14:paraId="1245ED18" w14:textId="77777777" w:rsidR="00195C02" w:rsidRDefault="00000000">
            <w:pPr>
              <w:spacing w:line="240" w:lineRule="auto"/>
              <w:ind w:firstLineChars="0" w:firstLine="0"/>
              <w:rPr>
                <w:rFonts w:ascii="宋体" w:hAnsi="宋体"/>
                <w:color w:val="000000"/>
                <w:sz w:val="21"/>
                <w:szCs w:val="21"/>
              </w:rPr>
            </w:pPr>
            <w:r>
              <w:rPr>
                <w:rFonts w:ascii="宋体" w:hAnsi="宋体" w:hint="eastAsia"/>
                <w:color w:val="000000"/>
                <w:sz w:val="21"/>
                <w:szCs w:val="21"/>
              </w:rPr>
              <w:t>电话：</w:t>
            </w:r>
          </w:p>
        </w:tc>
      </w:tr>
      <w:tr w:rsidR="00195C02" w14:paraId="35A7D285" w14:textId="77777777">
        <w:trPr>
          <w:trHeight w:val="394"/>
          <w:jc w:val="center"/>
        </w:trPr>
        <w:tc>
          <w:tcPr>
            <w:tcW w:w="4760" w:type="dxa"/>
          </w:tcPr>
          <w:p w14:paraId="2619CCFF" w14:textId="77777777" w:rsidR="00195C02" w:rsidRDefault="00000000">
            <w:pPr>
              <w:spacing w:line="240" w:lineRule="auto"/>
              <w:ind w:firstLineChars="0" w:firstLine="0"/>
              <w:rPr>
                <w:rFonts w:ascii="宋体" w:hAnsi="宋体"/>
                <w:color w:val="000000"/>
                <w:sz w:val="21"/>
                <w:szCs w:val="21"/>
              </w:rPr>
            </w:pPr>
            <w:r>
              <w:rPr>
                <w:rFonts w:ascii="宋体" w:hAnsi="宋体" w:hint="eastAsia"/>
                <w:szCs w:val="21"/>
              </w:rPr>
              <w:t>开户银行：建设银行扬州分行琼花支行</w:t>
            </w:r>
          </w:p>
        </w:tc>
        <w:tc>
          <w:tcPr>
            <w:tcW w:w="4761" w:type="dxa"/>
          </w:tcPr>
          <w:p w14:paraId="46DA0969" w14:textId="77777777" w:rsidR="00195C02" w:rsidRDefault="00000000">
            <w:pPr>
              <w:spacing w:line="240" w:lineRule="auto"/>
              <w:ind w:firstLineChars="0" w:firstLine="0"/>
              <w:rPr>
                <w:rFonts w:ascii="宋体" w:hAnsi="宋体"/>
                <w:color w:val="000000"/>
                <w:sz w:val="21"/>
                <w:szCs w:val="21"/>
              </w:rPr>
            </w:pPr>
            <w:r>
              <w:rPr>
                <w:rFonts w:ascii="宋体" w:hAnsi="宋体" w:hint="eastAsia"/>
                <w:color w:val="000000"/>
                <w:sz w:val="21"/>
                <w:szCs w:val="21"/>
              </w:rPr>
              <w:t xml:space="preserve">开户银行： </w:t>
            </w:r>
          </w:p>
        </w:tc>
      </w:tr>
      <w:tr w:rsidR="00195C02" w14:paraId="5E8DFB9C" w14:textId="77777777">
        <w:trPr>
          <w:trHeight w:val="394"/>
          <w:jc w:val="center"/>
        </w:trPr>
        <w:tc>
          <w:tcPr>
            <w:tcW w:w="4760" w:type="dxa"/>
          </w:tcPr>
          <w:p w14:paraId="0243F5D6" w14:textId="77777777" w:rsidR="00195C02" w:rsidRDefault="00000000">
            <w:pPr>
              <w:spacing w:line="240" w:lineRule="auto"/>
              <w:ind w:firstLineChars="0" w:firstLine="0"/>
              <w:rPr>
                <w:rFonts w:ascii="宋体" w:hAnsi="宋体"/>
                <w:color w:val="000000"/>
                <w:sz w:val="21"/>
                <w:szCs w:val="21"/>
              </w:rPr>
            </w:pPr>
            <w:r>
              <w:rPr>
                <w:rFonts w:ascii="宋体" w:hAnsi="宋体" w:hint="eastAsia"/>
                <w:szCs w:val="21"/>
              </w:rPr>
              <w:t>银行账号：32001745736050488688</w:t>
            </w:r>
          </w:p>
        </w:tc>
        <w:tc>
          <w:tcPr>
            <w:tcW w:w="4761" w:type="dxa"/>
          </w:tcPr>
          <w:p w14:paraId="043ACB18" w14:textId="77777777" w:rsidR="00195C02" w:rsidRDefault="00000000">
            <w:pPr>
              <w:spacing w:line="240" w:lineRule="auto"/>
              <w:ind w:firstLineChars="0" w:firstLine="0"/>
              <w:rPr>
                <w:rFonts w:ascii="宋体" w:hAnsi="宋体"/>
                <w:color w:val="000000"/>
                <w:sz w:val="21"/>
                <w:szCs w:val="21"/>
              </w:rPr>
            </w:pPr>
            <w:r>
              <w:rPr>
                <w:rFonts w:ascii="宋体" w:hAnsi="宋体" w:hint="eastAsia"/>
                <w:color w:val="000000"/>
                <w:sz w:val="21"/>
                <w:szCs w:val="21"/>
              </w:rPr>
              <w:t>银行账号：</w:t>
            </w:r>
          </w:p>
        </w:tc>
      </w:tr>
    </w:tbl>
    <w:p w14:paraId="07FA80BC" w14:textId="77777777" w:rsidR="00195C02" w:rsidRDefault="00000000">
      <w:pPr>
        <w:widowControl w:val="0"/>
        <w:shd w:val="clear" w:color="auto" w:fill="FFFFFF"/>
        <w:spacing w:line="360" w:lineRule="auto"/>
        <w:ind w:firstLine="480"/>
        <w:rPr>
          <w:bCs/>
          <w:color w:val="000000"/>
          <w:szCs w:val="21"/>
        </w:rPr>
      </w:pPr>
      <w:r>
        <w:rPr>
          <w:rFonts w:hint="eastAsia"/>
          <w:bCs/>
          <w:color w:val="000000"/>
          <w:szCs w:val="21"/>
        </w:rPr>
        <w:t>三、质量与技术标准：所供钢材应符合</w:t>
      </w:r>
      <w:r>
        <w:rPr>
          <w:rFonts w:hint="eastAsia"/>
          <w:bCs/>
          <w:color w:val="000000"/>
          <w:szCs w:val="21"/>
        </w:rPr>
        <w:t>GB/1499.1</w:t>
      </w:r>
      <w:r>
        <w:rPr>
          <w:rFonts w:hint="eastAsia"/>
          <w:bCs/>
          <w:color w:val="000000"/>
          <w:szCs w:val="21"/>
        </w:rPr>
        <w:t>—</w:t>
      </w:r>
      <w:r>
        <w:rPr>
          <w:rFonts w:hint="eastAsia"/>
          <w:bCs/>
          <w:color w:val="000000"/>
          <w:szCs w:val="21"/>
        </w:rPr>
        <w:t>2017</w:t>
      </w:r>
      <w:r>
        <w:rPr>
          <w:rFonts w:hint="eastAsia"/>
          <w:bCs/>
          <w:color w:val="000000"/>
          <w:szCs w:val="21"/>
        </w:rPr>
        <w:t>、</w:t>
      </w:r>
      <w:r>
        <w:rPr>
          <w:rFonts w:hint="eastAsia"/>
          <w:bCs/>
          <w:color w:val="000000"/>
          <w:szCs w:val="21"/>
        </w:rPr>
        <w:t>GB1499.2-2018</w:t>
      </w:r>
      <w:r>
        <w:rPr>
          <w:rFonts w:hint="eastAsia"/>
          <w:bCs/>
          <w:color w:val="000000"/>
          <w:szCs w:val="21"/>
        </w:rPr>
        <w:t>标准。</w:t>
      </w:r>
    </w:p>
    <w:p w14:paraId="30295429" w14:textId="77777777" w:rsidR="00195C02" w:rsidRDefault="00000000">
      <w:pPr>
        <w:widowControl w:val="0"/>
        <w:shd w:val="clear" w:color="auto" w:fill="FFFFFF"/>
        <w:spacing w:line="360" w:lineRule="auto"/>
        <w:ind w:firstLine="480"/>
        <w:rPr>
          <w:bCs/>
          <w:color w:val="000000"/>
          <w:szCs w:val="21"/>
        </w:rPr>
      </w:pPr>
      <w:r>
        <w:rPr>
          <w:rFonts w:hint="eastAsia"/>
          <w:bCs/>
          <w:color w:val="000000"/>
          <w:szCs w:val="21"/>
        </w:rPr>
        <w:t>四、合理损耗标准及计算方法：螺纹钢按理论重量计量交货，但该螺纹钢的实际负公差必须符合国家规定的质量检验标准；线材、板材等钢材</w:t>
      </w:r>
      <w:proofErr w:type="gramStart"/>
      <w:r>
        <w:rPr>
          <w:rFonts w:hint="eastAsia"/>
          <w:bCs/>
          <w:color w:val="000000"/>
          <w:szCs w:val="21"/>
        </w:rPr>
        <w:t>按磅重计量</w:t>
      </w:r>
      <w:proofErr w:type="gramEnd"/>
      <w:r>
        <w:rPr>
          <w:rFonts w:hint="eastAsia"/>
          <w:bCs/>
          <w:color w:val="000000"/>
          <w:szCs w:val="21"/>
        </w:rPr>
        <w:t>交货。</w:t>
      </w:r>
    </w:p>
    <w:p w14:paraId="3C8E74A6" w14:textId="77777777" w:rsidR="00195C02" w:rsidRDefault="00000000">
      <w:pPr>
        <w:widowControl w:val="0"/>
        <w:shd w:val="clear" w:color="auto" w:fill="FFFFFF"/>
        <w:spacing w:line="360" w:lineRule="auto"/>
        <w:ind w:firstLine="480"/>
        <w:rPr>
          <w:bCs/>
          <w:color w:val="000000"/>
          <w:szCs w:val="21"/>
        </w:rPr>
      </w:pPr>
      <w:r>
        <w:rPr>
          <w:rFonts w:hint="eastAsia"/>
          <w:bCs/>
          <w:color w:val="000000"/>
          <w:szCs w:val="21"/>
        </w:rPr>
        <w:t>五、钢材所有权自交货时转移。</w:t>
      </w:r>
    </w:p>
    <w:p w14:paraId="401DD048" w14:textId="77777777" w:rsidR="00195C02" w:rsidRDefault="00000000">
      <w:pPr>
        <w:widowControl w:val="0"/>
        <w:shd w:val="clear" w:color="auto" w:fill="FFFFFF"/>
        <w:spacing w:line="360" w:lineRule="auto"/>
        <w:ind w:firstLine="480"/>
        <w:rPr>
          <w:bCs/>
          <w:color w:val="000000"/>
          <w:szCs w:val="21"/>
        </w:rPr>
      </w:pPr>
      <w:r>
        <w:rPr>
          <w:rFonts w:hint="eastAsia"/>
          <w:bCs/>
          <w:color w:val="000000"/>
          <w:szCs w:val="21"/>
        </w:rPr>
        <w:t>六、订货、收货与验收：</w:t>
      </w:r>
    </w:p>
    <w:p w14:paraId="52CC3B0A" w14:textId="77777777" w:rsidR="00195C02" w:rsidRDefault="00000000">
      <w:pPr>
        <w:widowControl w:val="0"/>
        <w:shd w:val="clear" w:color="auto" w:fill="FFFFFF"/>
        <w:spacing w:line="360" w:lineRule="auto"/>
        <w:ind w:firstLine="480"/>
        <w:rPr>
          <w:color w:val="000000"/>
          <w:szCs w:val="21"/>
        </w:rPr>
      </w:pPr>
      <w:r>
        <w:rPr>
          <w:color w:val="000000"/>
          <w:szCs w:val="21"/>
        </w:rPr>
        <w:t>1</w:t>
      </w:r>
      <w:r>
        <w:rPr>
          <w:rFonts w:hint="eastAsia"/>
          <w:color w:val="000000"/>
          <w:szCs w:val="21"/>
        </w:rPr>
        <w:t>、甲方需提前</w:t>
      </w:r>
      <w:r>
        <w:rPr>
          <w:rFonts w:hint="eastAsia"/>
          <w:color w:val="000000"/>
          <w:szCs w:val="21"/>
          <w:u w:val="single"/>
        </w:rPr>
        <w:t xml:space="preserve">  3  </w:t>
      </w:r>
      <w:r>
        <w:rPr>
          <w:rFonts w:hint="eastAsia"/>
          <w:color w:val="000000"/>
          <w:szCs w:val="21"/>
        </w:rPr>
        <w:t>天以微信（或</w:t>
      </w:r>
      <w:r>
        <w:rPr>
          <w:rFonts w:hint="eastAsia"/>
          <w:color w:val="000000"/>
          <w:szCs w:val="21"/>
        </w:rPr>
        <w:t>QQ</w:t>
      </w:r>
      <w:r>
        <w:rPr>
          <w:rFonts w:hint="eastAsia"/>
          <w:color w:val="000000"/>
          <w:szCs w:val="21"/>
        </w:rPr>
        <w:t>）和电话两种方式同时向乙方预报所需规格、数量等需求计划；乙方需在甲方提供计划后</w:t>
      </w:r>
      <w:r>
        <w:rPr>
          <w:rFonts w:hint="eastAsia"/>
          <w:color w:val="000000"/>
          <w:szCs w:val="21"/>
          <w:u w:val="single"/>
        </w:rPr>
        <w:t xml:space="preserve"> 3 </w:t>
      </w:r>
      <w:r>
        <w:rPr>
          <w:rFonts w:hint="eastAsia"/>
          <w:color w:val="000000"/>
          <w:szCs w:val="21"/>
        </w:rPr>
        <w:t>日内供货；如乙方未能及时供货，乙方应赔偿甲方的损失。</w:t>
      </w:r>
    </w:p>
    <w:p w14:paraId="0001C328" w14:textId="77777777" w:rsidR="00195C02" w:rsidRDefault="00000000">
      <w:pPr>
        <w:widowControl w:val="0"/>
        <w:shd w:val="clear" w:color="auto" w:fill="FFFFFF"/>
        <w:spacing w:line="360" w:lineRule="auto"/>
        <w:ind w:firstLine="480"/>
        <w:rPr>
          <w:color w:val="000000"/>
          <w:szCs w:val="21"/>
        </w:rPr>
      </w:pPr>
      <w:r>
        <w:rPr>
          <w:rFonts w:hint="eastAsia"/>
          <w:color w:val="000000"/>
          <w:szCs w:val="21"/>
        </w:rPr>
        <w:t>2</w:t>
      </w:r>
      <w:r>
        <w:rPr>
          <w:rFonts w:hint="eastAsia"/>
          <w:color w:val="000000"/>
          <w:szCs w:val="21"/>
        </w:rPr>
        <w:t>、乙方将钢材送到工地指定地点时，甲方指派</w:t>
      </w:r>
      <w:r>
        <w:rPr>
          <w:rFonts w:hint="eastAsia"/>
          <w:color w:val="FF0000"/>
          <w:szCs w:val="21"/>
        </w:rPr>
        <w:t>吴希（联系电话</w:t>
      </w:r>
      <w:r>
        <w:rPr>
          <w:rFonts w:hint="eastAsia"/>
          <w:color w:val="FF0000"/>
          <w:szCs w:val="21"/>
        </w:rPr>
        <w:t>18752776608</w:t>
      </w:r>
      <w:r>
        <w:rPr>
          <w:rFonts w:hint="eastAsia"/>
          <w:color w:val="000000"/>
          <w:szCs w:val="21"/>
        </w:rPr>
        <w:t>）在工地现场签认，应核对送货签收单所载内容与实际钢材是否相符，如有异议需当场提出；甲方对质</w:t>
      </w:r>
      <w:r>
        <w:rPr>
          <w:rFonts w:hint="eastAsia"/>
          <w:color w:val="000000"/>
          <w:szCs w:val="21"/>
        </w:rPr>
        <w:lastRenderedPageBreak/>
        <w:t>量有异议的可在收货后</w:t>
      </w:r>
      <w:r>
        <w:rPr>
          <w:rFonts w:hint="eastAsia"/>
          <w:color w:val="000000"/>
          <w:szCs w:val="21"/>
        </w:rPr>
        <w:t>15</w:t>
      </w:r>
      <w:r>
        <w:rPr>
          <w:rFonts w:hint="eastAsia"/>
          <w:color w:val="000000"/>
          <w:szCs w:val="21"/>
        </w:rPr>
        <w:t>个工作日内，以书面形式向乙方提出。</w:t>
      </w:r>
    </w:p>
    <w:p w14:paraId="5EA884CF" w14:textId="77777777" w:rsidR="00195C02" w:rsidRDefault="00000000">
      <w:pPr>
        <w:widowControl w:val="0"/>
        <w:shd w:val="clear" w:color="auto" w:fill="FFFFFF"/>
        <w:spacing w:line="360" w:lineRule="auto"/>
        <w:ind w:firstLine="480"/>
        <w:rPr>
          <w:color w:val="000000"/>
          <w:szCs w:val="21"/>
        </w:rPr>
      </w:pPr>
      <w:r>
        <w:rPr>
          <w:color w:val="000000"/>
          <w:szCs w:val="21"/>
        </w:rPr>
        <w:t>3</w:t>
      </w:r>
      <w:r>
        <w:rPr>
          <w:rFonts w:hint="eastAsia"/>
          <w:color w:val="000000"/>
          <w:szCs w:val="21"/>
        </w:rPr>
        <w:t>、乙方需随车向甲方提供钢材有效检测证明或合格证、质保</w:t>
      </w:r>
      <w:proofErr w:type="gramStart"/>
      <w:r>
        <w:rPr>
          <w:rFonts w:hint="eastAsia"/>
          <w:color w:val="000000"/>
          <w:szCs w:val="21"/>
        </w:rPr>
        <w:t>书相关</w:t>
      </w:r>
      <w:proofErr w:type="gramEnd"/>
      <w:r>
        <w:rPr>
          <w:rFonts w:hint="eastAsia"/>
          <w:color w:val="000000"/>
          <w:szCs w:val="21"/>
        </w:rPr>
        <w:t>资料。甲方对乙方钢材进行抽样送检，抽样送检费用由甲方承担；若抽检不合格，乙方可对该批次钢材申请复检，复检和抽检费用由乙方承担。若复检仍不合格，乙方承诺在</w:t>
      </w:r>
      <w:r>
        <w:rPr>
          <w:color w:val="000000"/>
          <w:szCs w:val="21"/>
        </w:rPr>
        <w:t>5</w:t>
      </w:r>
      <w:r>
        <w:rPr>
          <w:rFonts w:hint="eastAsia"/>
          <w:color w:val="000000"/>
          <w:szCs w:val="21"/>
        </w:rPr>
        <w:t>个工作日内对该批次钢材按照甲方要求予以调换合格品或退货。选择调换合格品或退货由甲方决定，所发生的进退场运费由乙方承担。</w:t>
      </w:r>
    </w:p>
    <w:p w14:paraId="01FBEAA5" w14:textId="77777777" w:rsidR="00195C02" w:rsidRDefault="00000000">
      <w:pPr>
        <w:widowControl w:val="0"/>
        <w:shd w:val="clear" w:color="auto" w:fill="FFFFFF"/>
        <w:spacing w:line="360" w:lineRule="auto"/>
        <w:ind w:firstLine="482"/>
        <w:rPr>
          <w:b/>
          <w:color w:val="000000"/>
          <w:szCs w:val="21"/>
        </w:rPr>
      </w:pPr>
      <w:r>
        <w:rPr>
          <w:rFonts w:hint="eastAsia"/>
          <w:b/>
          <w:color w:val="000000"/>
          <w:szCs w:val="21"/>
        </w:rPr>
        <w:t>七、钢材结算和付款方式：</w:t>
      </w:r>
    </w:p>
    <w:p w14:paraId="38657D6E" w14:textId="77777777" w:rsidR="00195C02" w:rsidRDefault="00000000">
      <w:pPr>
        <w:widowControl w:val="0"/>
        <w:shd w:val="clear" w:color="auto" w:fill="FFFFFF"/>
        <w:spacing w:line="360" w:lineRule="auto"/>
        <w:ind w:firstLine="482"/>
        <w:rPr>
          <w:b/>
          <w:color w:val="000000"/>
          <w:szCs w:val="21"/>
        </w:rPr>
      </w:pPr>
      <w:r>
        <w:rPr>
          <w:rFonts w:hint="eastAsia"/>
          <w:b/>
          <w:color w:val="000000"/>
          <w:szCs w:val="21"/>
        </w:rPr>
        <w:t>1</w:t>
      </w:r>
      <w:r>
        <w:rPr>
          <w:rFonts w:hint="eastAsia"/>
          <w:b/>
          <w:color w:val="000000"/>
          <w:szCs w:val="21"/>
        </w:rPr>
        <w:t>、结算依据：</w:t>
      </w:r>
    </w:p>
    <w:p w14:paraId="2889B55D" w14:textId="77777777" w:rsidR="00195C02" w:rsidRDefault="00000000">
      <w:pPr>
        <w:widowControl w:val="0"/>
        <w:shd w:val="clear" w:color="auto" w:fill="FFFFFF"/>
        <w:spacing w:line="360" w:lineRule="auto"/>
        <w:ind w:firstLine="480"/>
        <w:rPr>
          <w:color w:val="000000"/>
          <w:szCs w:val="21"/>
        </w:rPr>
      </w:pPr>
      <w:r>
        <w:rPr>
          <w:rFonts w:hint="eastAsia"/>
          <w:color w:val="000000"/>
          <w:szCs w:val="21"/>
        </w:rPr>
        <w:t>以甲方指派的在工地现场签认的钢材送货签收单上的数量和双方确认的结算单价作为结算依据；非有效授权人签署的签收单一律无效；如上述指定人员发生变动，甲方将另行书面通知乙方。</w:t>
      </w:r>
    </w:p>
    <w:p w14:paraId="45FF7771" w14:textId="77777777" w:rsidR="00195C02" w:rsidRDefault="00000000">
      <w:pPr>
        <w:shd w:val="clear" w:color="auto" w:fill="FFFFFF"/>
        <w:spacing w:line="336" w:lineRule="auto"/>
        <w:ind w:firstLine="480"/>
        <w:rPr>
          <w:szCs w:val="24"/>
          <w:lang w:eastAsia="zh-Hans"/>
        </w:rPr>
      </w:pPr>
      <w:r>
        <w:rPr>
          <w:szCs w:val="24"/>
          <w:lang w:eastAsia="zh-Hans"/>
        </w:rPr>
        <w:t>按月结算，供货方在每月</w:t>
      </w:r>
      <w:r>
        <w:rPr>
          <w:szCs w:val="24"/>
          <w:lang w:eastAsia="zh-Hans"/>
        </w:rPr>
        <w:t>10</w:t>
      </w:r>
      <w:r>
        <w:rPr>
          <w:szCs w:val="24"/>
          <w:lang w:eastAsia="zh-Hans"/>
        </w:rPr>
        <w:t>日前与招标人项目部核对上月所供</w:t>
      </w:r>
      <w:r>
        <w:rPr>
          <w:szCs w:val="24"/>
        </w:rPr>
        <w:t>钢材</w:t>
      </w:r>
      <w:r>
        <w:rPr>
          <w:szCs w:val="24"/>
          <w:lang w:eastAsia="zh-Hans"/>
        </w:rPr>
        <w:t>数量及货款，招标人项目部凭供货方开具的</w:t>
      </w:r>
      <w:r>
        <w:rPr>
          <w:szCs w:val="24"/>
        </w:rPr>
        <w:t>税率为</w:t>
      </w:r>
      <w:r>
        <w:rPr>
          <w:szCs w:val="24"/>
        </w:rPr>
        <w:t>13%</w:t>
      </w:r>
      <w:r>
        <w:rPr>
          <w:szCs w:val="24"/>
          <w:lang w:eastAsia="zh-Hans"/>
        </w:rPr>
        <w:t>增值税专用发票及经双方核对一致的签收单进行结算，逾期未提交核对的签收单视同未发生。合同供货完成后进行最终结算，该最终结算除双方签字并加盖公章外，必须报招标人项目部所属分公司相关人员审批后方为有效。</w:t>
      </w:r>
    </w:p>
    <w:p w14:paraId="74960EE7" w14:textId="77777777" w:rsidR="00195C02" w:rsidRDefault="00000000">
      <w:pPr>
        <w:widowControl w:val="0"/>
        <w:shd w:val="clear" w:color="auto" w:fill="FFFFFF"/>
        <w:spacing w:line="360" w:lineRule="auto"/>
        <w:ind w:firstLine="482"/>
        <w:rPr>
          <w:b/>
          <w:color w:val="000000"/>
          <w:szCs w:val="21"/>
        </w:rPr>
      </w:pPr>
      <w:r>
        <w:rPr>
          <w:rFonts w:hint="eastAsia"/>
          <w:b/>
          <w:color w:val="000000"/>
          <w:szCs w:val="21"/>
        </w:rPr>
        <w:t>（提醒：当项目部在工地现场授权签收的人员发生变动时，应书面通知乙方，明确变动时间、人员名单及相应的权限，并让乙方签字确认后存档。）</w:t>
      </w:r>
    </w:p>
    <w:p w14:paraId="3BC6A07D" w14:textId="77777777" w:rsidR="00195C02" w:rsidRDefault="00000000">
      <w:pPr>
        <w:widowControl w:val="0"/>
        <w:shd w:val="clear" w:color="auto" w:fill="FFFFFF"/>
        <w:spacing w:line="360" w:lineRule="auto"/>
        <w:ind w:firstLine="482"/>
        <w:rPr>
          <w:color w:val="000000"/>
          <w:szCs w:val="21"/>
        </w:rPr>
      </w:pPr>
      <w:r>
        <w:rPr>
          <w:b/>
          <w:color w:val="000000"/>
          <w:szCs w:val="21"/>
        </w:rPr>
        <w:t>2</w:t>
      </w:r>
      <w:r>
        <w:rPr>
          <w:rFonts w:hint="eastAsia"/>
          <w:b/>
          <w:color w:val="000000"/>
          <w:szCs w:val="21"/>
        </w:rPr>
        <w:t>、结算方式：</w:t>
      </w:r>
    </w:p>
    <w:p w14:paraId="4E07BCE4" w14:textId="77777777" w:rsidR="00195C02" w:rsidRDefault="00000000">
      <w:pPr>
        <w:widowControl w:val="0"/>
        <w:shd w:val="clear" w:color="auto" w:fill="FFFFFF"/>
        <w:spacing w:line="360" w:lineRule="auto"/>
        <w:ind w:firstLine="480"/>
        <w:rPr>
          <w:color w:val="000000"/>
          <w:szCs w:val="21"/>
        </w:rPr>
      </w:pPr>
      <w:r>
        <w:rPr>
          <w:rFonts w:hint="eastAsia"/>
          <w:color w:val="000000"/>
          <w:szCs w:val="21"/>
        </w:rPr>
        <w:t>按月结算，乙方在每月</w:t>
      </w:r>
      <w:r>
        <w:rPr>
          <w:color w:val="000000"/>
          <w:szCs w:val="21"/>
        </w:rPr>
        <w:t>10</w:t>
      </w:r>
      <w:r>
        <w:rPr>
          <w:rFonts w:hint="eastAsia"/>
          <w:color w:val="000000"/>
          <w:szCs w:val="21"/>
        </w:rPr>
        <w:t>日前与甲方核对上月所供钢材数量及货款，甲方凭乙方开具的</w:t>
      </w:r>
      <w:r>
        <w:rPr>
          <w:szCs w:val="24"/>
        </w:rPr>
        <w:t>税率为</w:t>
      </w:r>
      <w:r>
        <w:rPr>
          <w:szCs w:val="24"/>
        </w:rPr>
        <w:t>13%</w:t>
      </w:r>
      <w:r>
        <w:rPr>
          <w:szCs w:val="24"/>
          <w:lang w:eastAsia="zh-Hans"/>
        </w:rPr>
        <w:t>增值税专用发票及经双方核对一致的签收单进行结算</w:t>
      </w:r>
      <w:r>
        <w:rPr>
          <w:rFonts w:hint="eastAsia"/>
          <w:color w:val="000000"/>
          <w:szCs w:val="21"/>
        </w:rPr>
        <w:t>，逾期未提交核对的签收单视同未发生。</w:t>
      </w:r>
    </w:p>
    <w:p w14:paraId="19E65CBC" w14:textId="77777777" w:rsidR="00195C02" w:rsidRDefault="00000000">
      <w:pPr>
        <w:widowControl w:val="0"/>
        <w:shd w:val="clear" w:color="auto" w:fill="FFFFFF"/>
        <w:spacing w:line="360" w:lineRule="auto"/>
        <w:ind w:firstLine="480"/>
      </w:pPr>
      <w:r>
        <w:rPr>
          <w:rFonts w:hint="eastAsia"/>
          <w:color w:val="000000"/>
          <w:szCs w:val="21"/>
        </w:rPr>
        <w:t>乙方同时承诺：每个结算期内的所有钢材数量均已结报完毕，无其他争议，所结报的钢材数量真实有效。</w:t>
      </w:r>
      <w:r>
        <w:rPr>
          <w:szCs w:val="24"/>
          <w:lang w:eastAsia="zh-Hans"/>
        </w:rPr>
        <w:t>合同供货完成后进行最终结算，该最终结算除双方签字并加盖公章外，必须报招标人项目部所属分公司相关人员审批后方为有效。</w:t>
      </w:r>
      <w:r>
        <w:rPr>
          <w:rFonts w:hint="eastAsia"/>
          <w:color w:val="000000"/>
          <w:szCs w:val="21"/>
        </w:rPr>
        <w:t>如本合同供货钢材累计金额达到</w:t>
      </w:r>
      <w:r>
        <w:rPr>
          <w:rFonts w:hint="eastAsia"/>
          <w:color w:val="000000"/>
          <w:szCs w:val="21"/>
        </w:rPr>
        <w:t>20</w:t>
      </w:r>
      <w:r>
        <w:rPr>
          <w:rFonts w:hint="eastAsia"/>
          <w:color w:val="000000"/>
          <w:szCs w:val="21"/>
        </w:rPr>
        <w:t>万元及以上，则甲乙双方须办理最终结算，</w:t>
      </w:r>
      <w:proofErr w:type="gramStart"/>
      <w:r>
        <w:rPr>
          <w:rFonts w:hint="eastAsia"/>
          <w:color w:val="000000"/>
          <w:szCs w:val="21"/>
        </w:rPr>
        <w:t>该最终</w:t>
      </w:r>
      <w:proofErr w:type="gramEnd"/>
      <w:r>
        <w:rPr>
          <w:rFonts w:hint="eastAsia"/>
          <w:color w:val="000000"/>
          <w:szCs w:val="21"/>
        </w:rPr>
        <w:t>结算除甲乙双方认可外，必须报甲方分公司指定人员审核并签字后方为有效；分公司人员在审核时如果发现有</w:t>
      </w:r>
      <w:proofErr w:type="gramStart"/>
      <w:r>
        <w:rPr>
          <w:rFonts w:hint="eastAsia"/>
          <w:color w:val="000000"/>
          <w:szCs w:val="21"/>
        </w:rPr>
        <w:t>不</w:t>
      </w:r>
      <w:proofErr w:type="gramEnd"/>
      <w:r>
        <w:rPr>
          <w:rFonts w:hint="eastAsia"/>
          <w:color w:val="000000"/>
          <w:szCs w:val="21"/>
        </w:rPr>
        <w:t>实数量时，应该要求双方重新核对，核对一致无争议后重新办理最终结算，</w:t>
      </w:r>
      <w:proofErr w:type="gramStart"/>
      <w:r>
        <w:rPr>
          <w:rFonts w:hint="eastAsia"/>
          <w:color w:val="000000"/>
          <w:szCs w:val="21"/>
        </w:rPr>
        <w:t>该最终</w:t>
      </w:r>
      <w:proofErr w:type="gramEnd"/>
      <w:r>
        <w:rPr>
          <w:rFonts w:hint="eastAsia"/>
          <w:color w:val="000000"/>
          <w:szCs w:val="21"/>
        </w:rPr>
        <w:t>结算仍须经分公司审核人员签字确认后方为有效；如仍有分歧无法解决，双方均可报甲方公司财务物资部协调处置，财务物资部须在</w:t>
      </w:r>
      <w:r>
        <w:rPr>
          <w:rFonts w:hint="eastAsia"/>
          <w:color w:val="000000"/>
          <w:szCs w:val="21"/>
        </w:rPr>
        <w:t>15</w:t>
      </w:r>
      <w:r>
        <w:rPr>
          <w:rFonts w:hint="eastAsia"/>
          <w:color w:val="000000"/>
          <w:szCs w:val="21"/>
        </w:rPr>
        <w:t>个工作日内解决，财务物资部联系电话：</w:t>
      </w:r>
      <w:r>
        <w:rPr>
          <w:rFonts w:hint="eastAsia"/>
          <w:color w:val="000000"/>
          <w:szCs w:val="21"/>
        </w:rPr>
        <w:t>0514-87361764</w:t>
      </w:r>
      <w:r>
        <w:rPr>
          <w:rFonts w:hint="eastAsia"/>
          <w:color w:val="000000"/>
          <w:szCs w:val="21"/>
        </w:rPr>
        <w:t>，联系人：</w:t>
      </w:r>
      <w:r>
        <w:rPr>
          <w:rFonts w:hint="eastAsia"/>
          <w:color w:val="000000"/>
          <w:szCs w:val="21"/>
          <w:u w:val="single"/>
        </w:rPr>
        <w:t>朱丽</w:t>
      </w:r>
      <w:r>
        <w:rPr>
          <w:rFonts w:hint="eastAsia"/>
          <w:color w:val="000000"/>
          <w:szCs w:val="21"/>
        </w:rPr>
        <w:t>。</w:t>
      </w:r>
    </w:p>
    <w:p w14:paraId="35804CF9" w14:textId="77777777" w:rsidR="00195C02" w:rsidRDefault="00000000">
      <w:pPr>
        <w:widowControl w:val="0"/>
        <w:shd w:val="clear" w:color="auto" w:fill="FFFFFF"/>
        <w:spacing w:line="440" w:lineRule="exact"/>
        <w:ind w:firstLine="482"/>
        <w:rPr>
          <w:color w:val="000000"/>
          <w:szCs w:val="21"/>
        </w:rPr>
      </w:pPr>
      <w:r>
        <w:rPr>
          <w:b/>
          <w:color w:val="000000"/>
          <w:szCs w:val="21"/>
        </w:rPr>
        <w:lastRenderedPageBreak/>
        <w:t>3</w:t>
      </w:r>
      <w:r>
        <w:rPr>
          <w:rFonts w:hint="eastAsia"/>
          <w:b/>
          <w:color w:val="000000"/>
          <w:szCs w:val="21"/>
        </w:rPr>
        <w:t>、付款方式：</w:t>
      </w:r>
    </w:p>
    <w:p w14:paraId="1615BA89" w14:textId="77777777" w:rsidR="00195C02" w:rsidRDefault="00000000">
      <w:pPr>
        <w:widowControl w:val="0"/>
        <w:shd w:val="clear" w:color="auto" w:fill="FFFFFF"/>
        <w:spacing w:line="360" w:lineRule="auto"/>
        <w:ind w:firstLine="480"/>
        <w:rPr>
          <w:color w:val="000000"/>
          <w:szCs w:val="21"/>
        </w:rPr>
      </w:pPr>
      <w:r>
        <w:rPr>
          <w:szCs w:val="24"/>
        </w:rPr>
        <w:t>本次采购无预付款，在双方办理结算手续后，</w:t>
      </w:r>
      <w:r>
        <w:rPr>
          <w:rFonts w:hint="eastAsia"/>
          <w:szCs w:val="24"/>
        </w:rPr>
        <w:t>甲方</w:t>
      </w:r>
      <w:r>
        <w:rPr>
          <w:szCs w:val="24"/>
        </w:rPr>
        <w:t>在收到</w:t>
      </w:r>
      <w:r>
        <w:rPr>
          <w:rFonts w:hint="eastAsia"/>
          <w:szCs w:val="24"/>
        </w:rPr>
        <w:t>乙</w:t>
      </w:r>
      <w:r>
        <w:rPr>
          <w:szCs w:val="24"/>
        </w:rPr>
        <w:t>方提供已结算货款等额的税率为</w:t>
      </w:r>
      <w:r>
        <w:rPr>
          <w:szCs w:val="24"/>
        </w:rPr>
        <w:t>13%</w:t>
      </w:r>
      <w:r>
        <w:rPr>
          <w:szCs w:val="24"/>
        </w:rPr>
        <w:t>的增值税</w:t>
      </w:r>
      <w:r>
        <w:rPr>
          <w:color w:val="000000"/>
          <w:szCs w:val="21"/>
        </w:rPr>
        <w:t>专用</w:t>
      </w:r>
      <w:r>
        <w:rPr>
          <w:szCs w:val="24"/>
        </w:rPr>
        <w:t>发票、质量证明书（</w:t>
      </w:r>
      <w:r>
        <w:rPr>
          <w:b/>
          <w:bCs/>
          <w:szCs w:val="24"/>
        </w:rPr>
        <w:t>需加盖供货方公章</w:t>
      </w:r>
      <w:r>
        <w:rPr>
          <w:szCs w:val="24"/>
        </w:rPr>
        <w:t>）、质量终身制承诺书后（</w:t>
      </w:r>
      <w:r>
        <w:rPr>
          <w:b/>
          <w:bCs/>
          <w:szCs w:val="24"/>
        </w:rPr>
        <w:t>需加盖供货方公章</w:t>
      </w:r>
      <w:r>
        <w:rPr>
          <w:szCs w:val="24"/>
        </w:rPr>
        <w:t>）等资料后</w:t>
      </w:r>
      <w:r>
        <w:rPr>
          <w:szCs w:val="24"/>
        </w:rPr>
        <w:t>7</w:t>
      </w:r>
      <w:r>
        <w:rPr>
          <w:szCs w:val="24"/>
        </w:rPr>
        <w:t>个工作日内办理汇款手续并将钢筋到工价款汇入合同</w:t>
      </w:r>
      <w:r>
        <w:rPr>
          <w:rFonts w:hint="eastAsia"/>
          <w:szCs w:val="24"/>
        </w:rPr>
        <w:t>约</w:t>
      </w:r>
      <w:r>
        <w:rPr>
          <w:szCs w:val="24"/>
        </w:rPr>
        <w:t>定的</w:t>
      </w:r>
      <w:r>
        <w:rPr>
          <w:rFonts w:hint="eastAsia"/>
          <w:szCs w:val="24"/>
        </w:rPr>
        <w:t>乙</w:t>
      </w:r>
      <w:r>
        <w:rPr>
          <w:szCs w:val="24"/>
        </w:rPr>
        <w:t>方</w:t>
      </w:r>
      <w:r>
        <w:rPr>
          <w:rFonts w:hint="eastAsia"/>
          <w:szCs w:val="24"/>
        </w:rPr>
        <w:t>银行</w:t>
      </w:r>
      <w:r>
        <w:rPr>
          <w:szCs w:val="24"/>
        </w:rPr>
        <w:t>账户。支付款项前，供货方须按付款额开具并加盖财务专用章的收款收据。</w:t>
      </w:r>
    </w:p>
    <w:p w14:paraId="5AA1D796" w14:textId="77777777" w:rsidR="00195C02" w:rsidRDefault="00000000">
      <w:pPr>
        <w:widowControl w:val="0"/>
        <w:shd w:val="clear" w:color="auto" w:fill="FFFFFF"/>
        <w:spacing w:line="360" w:lineRule="auto"/>
        <w:ind w:firstLine="482"/>
        <w:rPr>
          <w:color w:val="000000"/>
        </w:rPr>
      </w:pPr>
      <w:r>
        <w:rPr>
          <w:rFonts w:hint="eastAsia"/>
          <w:b/>
          <w:color w:val="000000"/>
          <w:szCs w:val="21"/>
        </w:rPr>
        <w:t>八、其他约定事项：</w:t>
      </w:r>
    </w:p>
    <w:p w14:paraId="0DD869B7" w14:textId="77777777" w:rsidR="00195C02" w:rsidRDefault="00000000">
      <w:pPr>
        <w:widowControl w:val="0"/>
        <w:shd w:val="clear" w:color="auto" w:fill="FFFFFF"/>
        <w:spacing w:line="360" w:lineRule="auto"/>
        <w:ind w:firstLine="480"/>
        <w:rPr>
          <w:color w:val="000000"/>
          <w:szCs w:val="21"/>
        </w:rPr>
      </w:pPr>
      <w:r>
        <w:rPr>
          <w:rFonts w:hint="eastAsia"/>
          <w:color w:val="000000"/>
          <w:szCs w:val="21"/>
        </w:rPr>
        <w:t>1</w:t>
      </w:r>
      <w:r>
        <w:rPr>
          <w:rFonts w:hint="eastAsia"/>
          <w:color w:val="000000"/>
          <w:szCs w:val="21"/>
        </w:rPr>
        <w:t>、乙方的人员和车辆到达施工现场后必须服从甲方现场管理要求，遵守现场的各项安全制度，根据甲方要求将运输车辆停在指定地点；在卸货前和卸货过程中，由于乙方人员和车辆不服从甲方现场安全指挥，或不遵守甲方安全生产管理要求而造成的相关损失和责任由乙方承担。</w:t>
      </w:r>
    </w:p>
    <w:p w14:paraId="425C4B40" w14:textId="77777777" w:rsidR="00195C02" w:rsidRDefault="00000000">
      <w:pPr>
        <w:widowControl w:val="0"/>
        <w:shd w:val="clear" w:color="auto" w:fill="FFFFFF"/>
        <w:spacing w:line="360" w:lineRule="auto"/>
        <w:ind w:firstLine="480"/>
        <w:rPr>
          <w:color w:val="000000"/>
          <w:szCs w:val="21"/>
        </w:rPr>
      </w:pPr>
      <w:r>
        <w:rPr>
          <w:rFonts w:hint="eastAsia"/>
          <w:color w:val="000000"/>
          <w:szCs w:val="21"/>
        </w:rPr>
        <w:t>2</w:t>
      </w:r>
      <w:r>
        <w:rPr>
          <w:rFonts w:hint="eastAsia"/>
          <w:color w:val="000000"/>
          <w:szCs w:val="21"/>
        </w:rPr>
        <w:t>、本合同在履约过程中，如有任何调增单价、降低质量标准、提前支付货款等</w:t>
      </w:r>
      <w:bookmarkStart w:id="6" w:name="_Hlk77770211"/>
      <w:r>
        <w:rPr>
          <w:rFonts w:hint="eastAsia"/>
          <w:color w:val="000000"/>
          <w:szCs w:val="21"/>
        </w:rPr>
        <w:t>明显有损于甲方利益的合同条款变更事项</w:t>
      </w:r>
      <w:bookmarkEnd w:id="6"/>
      <w:r>
        <w:rPr>
          <w:rFonts w:hint="eastAsia"/>
          <w:color w:val="000000"/>
          <w:szCs w:val="21"/>
        </w:rPr>
        <w:t>，经双方代表共同协商一致并书面报甲方公司财务物资部签字并盖章确认后，方可另行签订书面协议，对于未经甲方公司财务物资部签字并盖章确认的明显有损于甲方利益的所有补充、变更协议无效。</w:t>
      </w:r>
    </w:p>
    <w:p w14:paraId="69BFB1CF" w14:textId="77777777" w:rsidR="00195C02" w:rsidRDefault="00000000">
      <w:pPr>
        <w:widowControl w:val="0"/>
        <w:shd w:val="clear" w:color="auto" w:fill="FFFFFF"/>
        <w:spacing w:line="360" w:lineRule="auto"/>
        <w:ind w:firstLine="480"/>
        <w:rPr>
          <w:szCs w:val="21"/>
        </w:rPr>
      </w:pPr>
      <w:r>
        <w:rPr>
          <w:rFonts w:hint="eastAsia"/>
          <w:szCs w:val="21"/>
        </w:rPr>
        <w:t>3</w:t>
      </w:r>
      <w:r>
        <w:rPr>
          <w:rFonts w:hint="eastAsia"/>
          <w:szCs w:val="21"/>
        </w:rPr>
        <w:t>、乙方需向甲方交纳</w:t>
      </w:r>
      <w:r>
        <w:rPr>
          <w:rFonts w:hint="eastAsia"/>
          <w:szCs w:val="21"/>
          <w:u w:val="single"/>
        </w:rPr>
        <w:t xml:space="preserve"> </w:t>
      </w:r>
      <w:r>
        <w:rPr>
          <w:rFonts w:hint="eastAsia"/>
          <w:b/>
          <w:bCs/>
          <w:szCs w:val="21"/>
          <w:u w:val="single"/>
        </w:rPr>
        <w:t>贰拾</w:t>
      </w:r>
      <w:r>
        <w:rPr>
          <w:rFonts w:hint="eastAsia"/>
          <w:b/>
          <w:bCs/>
          <w:szCs w:val="21"/>
          <w:u w:val="single"/>
        </w:rPr>
        <w:t xml:space="preserve"> </w:t>
      </w:r>
      <w:r>
        <w:rPr>
          <w:rFonts w:hint="eastAsia"/>
          <w:szCs w:val="21"/>
        </w:rPr>
        <w:t>万元</w:t>
      </w:r>
      <w:r>
        <w:rPr>
          <w:rFonts w:hint="eastAsia"/>
          <w:color w:val="000000"/>
          <w:szCs w:val="21"/>
        </w:rPr>
        <w:t>履约</w:t>
      </w:r>
      <w:r>
        <w:rPr>
          <w:rFonts w:hint="eastAsia"/>
          <w:szCs w:val="21"/>
        </w:rPr>
        <w:t>保证金（</w:t>
      </w:r>
      <w:r>
        <w:rPr>
          <w:rFonts w:hint="eastAsia"/>
          <w:b/>
          <w:bCs/>
          <w:szCs w:val="21"/>
        </w:rPr>
        <w:t>可以银行转账、现金、银行汇票、银行本票等方式缴纳，不接受其他任何方式</w:t>
      </w:r>
      <w:r>
        <w:rPr>
          <w:rFonts w:hint="eastAsia"/>
          <w:szCs w:val="21"/>
        </w:rPr>
        <w:t>），在签订合同前缴纳到位，在供货全部结束无异议后无息退还。</w:t>
      </w:r>
    </w:p>
    <w:p w14:paraId="7A15510D" w14:textId="77777777" w:rsidR="00195C02" w:rsidRDefault="00000000">
      <w:pPr>
        <w:widowControl w:val="0"/>
        <w:shd w:val="clear" w:color="auto" w:fill="FFFFFF"/>
        <w:spacing w:line="360" w:lineRule="auto"/>
        <w:ind w:firstLine="480"/>
      </w:pPr>
      <w:r>
        <w:rPr>
          <w:rFonts w:hint="eastAsia"/>
        </w:rPr>
        <w:t>4</w:t>
      </w:r>
      <w:r>
        <w:rPr>
          <w:rFonts w:hint="eastAsia"/>
        </w:rPr>
        <w:t>、乙方未按“订货通知单”的规格、数量、时间要求供货，按违约处理。</w:t>
      </w:r>
    </w:p>
    <w:p w14:paraId="1ED34D6C" w14:textId="77777777" w:rsidR="00195C02" w:rsidRDefault="00000000">
      <w:pPr>
        <w:widowControl w:val="0"/>
        <w:shd w:val="clear" w:color="auto" w:fill="FFFFFF"/>
        <w:spacing w:line="360" w:lineRule="auto"/>
        <w:ind w:firstLine="480"/>
      </w:pPr>
      <w:r>
        <w:rPr>
          <w:rFonts w:hint="eastAsia"/>
        </w:rPr>
        <w:t>5</w:t>
      </w:r>
      <w:r>
        <w:rPr>
          <w:rFonts w:hint="eastAsia"/>
        </w:rPr>
        <w:t>、</w:t>
      </w:r>
      <w:r>
        <w:rPr>
          <w:rFonts w:hint="eastAsia"/>
          <w:b/>
          <w:bCs/>
        </w:rPr>
        <w:t>同一规格的钢筋供应采用同一炉批号或同一炉批号的供应量为</w:t>
      </w:r>
      <w:r>
        <w:rPr>
          <w:rFonts w:hint="eastAsia"/>
          <w:b/>
          <w:bCs/>
        </w:rPr>
        <w:t>59</w:t>
      </w:r>
      <w:r>
        <w:rPr>
          <w:rFonts w:hint="eastAsia"/>
          <w:b/>
          <w:bCs/>
        </w:rPr>
        <w:t>～</w:t>
      </w:r>
      <w:r>
        <w:rPr>
          <w:rFonts w:hint="eastAsia"/>
          <w:b/>
          <w:bCs/>
        </w:rPr>
        <w:t>60</w:t>
      </w:r>
      <w:r>
        <w:rPr>
          <w:rFonts w:hint="eastAsia"/>
          <w:b/>
          <w:bCs/>
        </w:rPr>
        <w:t>吨的几何倍数。同一规格钢筋超过</w:t>
      </w:r>
      <w:r>
        <w:rPr>
          <w:rFonts w:hint="eastAsia"/>
          <w:b/>
          <w:bCs/>
        </w:rPr>
        <w:t>120</w:t>
      </w:r>
      <w:r>
        <w:rPr>
          <w:rFonts w:hint="eastAsia"/>
          <w:b/>
          <w:bCs/>
        </w:rPr>
        <w:t>吨时，出现</w:t>
      </w:r>
      <w:r>
        <w:rPr>
          <w:rFonts w:hint="eastAsia"/>
          <w:b/>
          <w:bCs/>
        </w:rPr>
        <w:t>2</w:t>
      </w:r>
      <w:r>
        <w:rPr>
          <w:rFonts w:hint="eastAsia"/>
          <w:b/>
          <w:bCs/>
        </w:rPr>
        <w:t>次以上（含</w:t>
      </w:r>
      <w:r>
        <w:rPr>
          <w:rFonts w:hint="eastAsia"/>
          <w:b/>
          <w:bCs/>
        </w:rPr>
        <w:t>2</w:t>
      </w:r>
      <w:r>
        <w:rPr>
          <w:rFonts w:hint="eastAsia"/>
          <w:b/>
          <w:bCs/>
        </w:rPr>
        <w:t>次）同一炉批号供应量小于</w:t>
      </w:r>
      <w:r>
        <w:rPr>
          <w:rFonts w:hint="eastAsia"/>
          <w:b/>
          <w:bCs/>
        </w:rPr>
        <w:t>60</w:t>
      </w:r>
      <w:r>
        <w:rPr>
          <w:rFonts w:hint="eastAsia"/>
          <w:b/>
          <w:bCs/>
        </w:rPr>
        <w:t>吨的，第</w:t>
      </w:r>
      <w:r>
        <w:rPr>
          <w:rFonts w:hint="eastAsia"/>
          <w:b/>
          <w:bCs/>
        </w:rPr>
        <w:t>3</w:t>
      </w:r>
      <w:r>
        <w:rPr>
          <w:rFonts w:hint="eastAsia"/>
          <w:b/>
          <w:bCs/>
        </w:rPr>
        <w:t>次开始每次承担</w:t>
      </w:r>
      <w:r>
        <w:rPr>
          <w:rFonts w:hint="eastAsia"/>
          <w:b/>
          <w:bCs/>
        </w:rPr>
        <w:t>1000</w:t>
      </w:r>
      <w:r>
        <w:rPr>
          <w:rFonts w:hint="eastAsia"/>
          <w:b/>
          <w:bCs/>
        </w:rPr>
        <w:t>元违约金，上不封顶。</w:t>
      </w:r>
    </w:p>
    <w:p w14:paraId="2B4DD8B7" w14:textId="77777777" w:rsidR="00195C02" w:rsidRDefault="00000000">
      <w:pPr>
        <w:widowControl w:val="0"/>
        <w:shd w:val="clear" w:color="auto" w:fill="FFFFFF"/>
        <w:spacing w:line="360" w:lineRule="auto"/>
        <w:ind w:firstLine="482"/>
        <w:rPr>
          <w:b/>
          <w:bCs/>
          <w:color w:val="000000"/>
          <w:szCs w:val="21"/>
        </w:rPr>
      </w:pPr>
      <w:r>
        <w:rPr>
          <w:rFonts w:hint="eastAsia"/>
          <w:b/>
          <w:bCs/>
          <w:color w:val="000000"/>
          <w:szCs w:val="21"/>
        </w:rPr>
        <w:t>九、违约责任：</w:t>
      </w:r>
    </w:p>
    <w:p w14:paraId="647FABF6" w14:textId="77777777" w:rsidR="00195C02" w:rsidRDefault="00000000">
      <w:pPr>
        <w:widowControl w:val="0"/>
        <w:shd w:val="clear" w:color="auto" w:fill="FFFFFF"/>
        <w:spacing w:line="360" w:lineRule="auto"/>
        <w:ind w:firstLine="480"/>
        <w:rPr>
          <w:color w:val="000000"/>
          <w:szCs w:val="21"/>
        </w:rPr>
      </w:pPr>
      <w:r>
        <w:rPr>
          <w:rFonts w:hint="eastAsia"/>
          <w:color w:val="000000"/>
          <w:szCs w:val="21"/>
        </w:rPr>
        <w:t>甲乙双方应该严格履行各自的义务，否则，应视为违约，违约方应向守约方赔偿损失。</w:t>
      </w:r>
    </w:p>
    <w:p w14:paraId="10F4E126" w14:textId="77777777" w:rsidR="00195C02" w:rsidRDefault="00000000">
      <w:pPr>
        <w:widowControl w:val="0"/>
        <w:shd w:val="clear" w:color="auto" w:fill="FFFFFF"/>
        <w:spacing w:line="360" w:lineRule="auto"/>
        <w:ind w:firstLine="480"/>
        <w:rPr>
          <w:color w:val="000000"/>
          <w:szCs w:val="21"/>
        </w:rPr>
      </w:pPr>
      <w:r>
        <w:rPr>
          <w:rFonts w:hint="eastAsia"/>
          <w:color w:val="000000"/>
          <w:szCs w:val="21"/>
        </w:rPr>
        <w:t>如果乙方向甲方提供的钢材不符合本合同约定的指标，或者供货期超出甲方指定供货期</w:t>
      </w:r>
      <w:r>
        <w:rPr>
          <w:rFonts w:hint="eastAsia"/>
          <w:color w:val="000000"/>
          <w:szCs w:val="21"/>
        </w:rPr>
        <w:t>3</w:t>
      </w:r>
      <w:r>
        <w:rPr>
          <w:rFonts w:hint="eastAsia"/>
          <w:color w:val="000000"/>
          <w:szCs w:val="21"/>
        </w:rPr>
        <w:t>日的，甲方有权终止本合同的履行。</w:t>
      </w:r>
    </w:p>
    <w:p w14:paraId="1D6E2E0C" w14:textId="77777777" w:rsidR="00195C02" w:rsidRDefault="00000000">
      <w:pPr>
        <w:widowControl w:val="0"/>
        <w:shd w:val="clear" w:color="auto" w:fill="FFFFFF"/>
        <w:spacing w:line="360" w:lineRule="auto"/>
        <w:ind w:firstLine="480"/>
        <w:rPr>
          <w:color w:val="000000"/>
          <w:szCs w:val="21"/>
        </w:rPr>
      </w:pPr>
      <w:r>
        <w:rPr>
          <w:rFonts w:hint="eastAsia"/>
          <w:color w:val="000000"/>
          <w:szCs w:val="21"/>
        </w:rPr>
        <w:t>鉴于钢材质量在工程质量评价中的重要性，甲乙双方应严把质量关，严禁瘦身钢材等不合格钢材流入施工工地；一经发现，甲方有权单方面终止本合同、有权拒付已供货款、有权向有关部门报案。</w:t>
      </w:r>
    </w:p>
    <w:p w14:paraId="26E94187" w14:textId="77777777" w:rsidR="00195C02" w:rsidRDefault="00000000">
      <w:pPr>
        <w:widowControl w:val="0"/>
        <w:shd w:val="clear" w:color="auto" w:fill="FFFFFF"/>
        <w:spacing w:line="360" w:lineRule="auto"/>
        <w:ind w:firstLine="480"/>
        <w:rPr>
          <w:bCs/>
          <w:color w:val="000000"/>
          <w:szCs w:val="21"/>
        </w:rPr>
      </w:pPr>
      <w:r>
        <w:rPr>
          <w:rFonts w:hint="eastAsia"/>
          <w:bCs/>
          <w:color w:val="000000"/>
          <w:szCs w:val="21"/>
        </w:rPr>
        <w:t>十、解决争议的方式：</w:t>
      </w:r>
    </w:p>
    <w:p w14:paraId="5D83903D" w14:textId="77777777" w:rsidR="00195C02" w:rsidRDefault="00000000">
      <w:pPr>
        <w:widowControl w:val="0"/>
        <w:spacing w:line="360" w:lineRule="auto"/>
        <w:ind w:firstLine="480"/>
        <w:rPr>
          <w:color w:val="0000FF"/>
          <w:szCs w:val="21"/>
        </w:rPr>
      </w:pPr>
      <w:r>
        <w:rPr>
          <w:rFonts w:hint="eastAsia"/>
          <w:color w:val="000000"/>
          <w:szCs w:val="21"/>
        </w:rPr>
        <w:lastRenderedPageBreak/>
        <w:t>本合同在履行过程中如产生争议，甲、乙双方应友好协商；协商不成的，</w:t>
      </w:r>
      <w:r>
        <w:rPr>
          <w:rFonts w:hint="eastAsia"/>
          <w:color w:val="0000FF"/>
          <w:szCs w:val="21"/>
        </w:rPr>
        <w:t>可向扬州市</w:t>
      </w:r>
      <w:proofErr w:type="gramStart"/>
      <w:r>
        <w:rPr>
          <w:rFonts w:hint="eastAsia"/>
          <w:color w:val="0000FF"/>
          <w:szCs w:val="21"/>
        </w:rPr>
        <w:t>邗江区</w:t>
      </w:r>
      <w:proofErr w:type="gramEnd"/>
      <w:r>
        <w:rPr>
          <w:rFonts w:hint="eastAsia"/>
          <w:color w:val="0000FF"/>
          <w:szCs w:val="21"/>
        </w:rPr>
        <w:t>人民法院提起诉讼。本合同关于争议解决方式的约定具有最高的效力，双方以后发生的补充合同、会议纪要、来往函件、发料单、结算单等涉及到争议解决方式的，均不得对抗此约定。</w:t>
      </w:r>
    </w:p>
    <w:p w14:paraId="1B4156D8" w14:textId="77777777" w:rsidR="00195C02" w:rsidRDefault="00000000">
      <w:pPr>
        <w:widowControl w:val="0"/>
        <w:shd w:val="clear" w:color="auto" w:fill="FFFFFF"/>
        <w:spacing w:line="360" w:lineRule="auto"/>
        <w:ind w:firstLine="480"/>
        <w:rPr>
          <w:bCs/>
          <w:color w:val="000000"/>
          <w:szCs w:val="21"/>
        </w:rPr>
      </w:pPr>
      <w:r>
        <w:rPr>
          <w:rFonts w:hint="eastAsia"/>
          <w:bCs/>
          <w:color w:val="000000"/>
          <w:szCs w:val="21"/>
        </w:rPr>
        <w:t>十一、本合同经甲乙双方盖章及授权签字人签字后生效，一式四份，甲方执三份，具有同等法律效力。签订时间：</w:t>
      </w:r>
      <w:r>
        <w:rPr>
          <w:rFonts w:hint="eastAsia"/>
          <w:bCs/>
          <w:color w:val="000000"/>
          <w:szCs w:val="21"/>
          <w:u w:val="single"/>
        </w:rPr>
        <w:t xml:space="preserve">     </w:t>
      </w:r>
      <w:r>
        <w:rPr>
          <w:rFonts w:hint="eastAsia"/>
          <w:bCs/>
          <w:color w:val="000000"/>
          <w:szCs w:val="21"/>
        </w:rPr>
        <w:t>年</w:t>
      </w:r>
      <w:r>
        <w:rPr>
          <w:rFonts w:hint="eastAsia"/>
          <w:bCs/>
          <w:color w:val="000000"/>
          <w:szCs w:val="21"/>
          <w:u w:val="single"/>
        </w:rPr>
        <w:t xml:space="preserve">   </w:t>
      </w:r>
      <w:r>
        <w:rPr>
          <w:rFonts w:hint="eastAsia"/>
          <w:bCs/>
          <w:color w:val="000000"/>
          <w:szCs w:val="21"/>
        </w:rPr>
        <w:t>月</w:t>
      </w:r>
      <w:r>
        <w:rPr>
          <w:rFonts w:hint="eastAsia"/>
          <w:bCs/>
          <w:color w:val="000000"/>
          <w:szCs w:val="21"/>
          <w:u w:val="single"/>
        </w:rPr>
        <w:t xml:space="preserve">   </w:t>
      </w:r>
      <w:r>
        <w:rPr>
          <w:rFonts w:hint="eastAsia"/>
          <w:bCs/>
          <w:color w:val="000000"/>
          <w:szCs w:val="21"/>
        </w:rPr>
        <w:t>日。</w:t>
      </w:r>
    </w:p>
    <w:p w14:paraId="34AD586A" w14:textId="77777777" w:rsidR="00195C02" w:rsidRDefault="00000000">
      <w:pPr>
        <w:widowControl w:val="0"/>
        <w:shd w:val="clear" w:color="auto" w:fill="FFFFFF"/>
        <w:spacing w:line="360" w:lineRule="auto"/>
        <w:ind w:firstLine="480"/>
        <w:rPr>
          <w:bCs/>
          <w:color w:val="000000"/>
          <w:szCs w:val="21"/>
        </w:rPr>
      </w:pPr>
      <w:r>
        <w:rPr>
          <w:rFonts w:hint="eastAsia"/>
          <w:bCs/>
          <w:color w:val="000000"/>
          <w:szCs w:val="21"/>
        </w:rPr>
        <w:t>十二、本合同附件：</w:t>
      </w:r>
    </w:p>
    <w:p w14:paraId="792599F8" w14:textId="77777777" w:rsidR="00195C02" w:rsidRDefault="00000000">
      <w:pPr>
        <w:widowControl w:val="0"/>
        <w:shd w:val="clear" w:color="auto" w:fill="FFFFFF"/>
        <w:spacing w:line="360" w:lineRule="auto"/>
        <w:ind w:firstLine="480"/>
        <w:rPr>
          <w:color w:val="000000"/>
          <w:szCs w:val="21"/>
        </w:rPr>
      </w:pPr>
      <w:r>
        <w:rPr>
          <w:rFonts w:hint="eastAsia"/>
          <w:color w:val="000000"/>
          <w:szCs w:val="21"/>
        </w:rPr>
        <w:t>（</w:t>
      </w:r>
      <w:r>
        <w:rPr>
          <w:color w:val="000000"/>
          <w:szCs w:val="21"/>
        </w:rPr>
        <w:t>1</w:t>
      </w:r>
      <w:r>
        <w:rPr>
          <w:rFonts w:hint="eastAsia"/>
          <w:color w:val="000000"/>
          <w:szCs w:val="21"/>
        </w:rPr>
        <w:t>）甲乙双方营业执照复印件；</w:t>
      </w:r>
    </w:p>
    <w:p w14:paraId="3290B987" w14:textId="77777777" w:rsidR="00195C02" w:rsidRDefault="00000000">
      <w:pPr>
        <w:widowControl w:val="0"/>
        <w:shd w:val="clear" w:color="auto" w:fill="FFFFFF"/>
        <w:spacing w:line="360" w:lineRule="auto"/>
        <w:ind w:firstLine="480"/>
        <w:rPr>
          <w:color w:val="000000"/>
          <w:szCs w:val="21"/>
        </w:rPr>
      </w:pPr>
      <w:r>
        <w:rPr>
          <w:rFonts w:hint="eastAsia"/>
          <w:color w:val="000000"/>
          <w:szCs w:val="21"/>
        </w:rPr>
        <w:t>（</w:t>
      </w:r>
      <w:r>
        <w:rPr>
          <w:rFonts w:hint="eastAsia"/>
          <w:color w:val="000000"/>
          <w:szCs w:val="21"/>
        </w:rPr>
        <w:t>2</w:t>
      </w:r>
      <w:r>
        <w:rPr>
          <w:rFonts w:hint="eastAsia"/>
          <w:color w:val="000000"/>
          <w:szCs w:val="21"/>
        </w:rPr>
        <w:t>）甲方与业主签订的主合同中钢材技术条款；</w:t>
      </w:r>
    </w:p>
    <w:p w14:paraId="752A4263" w14:textId="77777777" w:rsidR="00195C02" w:rsidRDefault="00000000">
      <w:pPr>
        <w:widowControl w:val="0"/>
        <w:shd w:val="clear" w:color="auto" w:fill="FFFFFF"/>
        <w:spacing w:line="360" w:lineRule="auto"/>
        <w:ind w:firstLine="480"/>
        <w:rPr>
          <w:color w:val="000000"/>
          <w:szCs w:val="21"/>
        </w:rPr>
      </w:pPr>
      <w:r>
        <w:rPr>
          <w:rFonts w:hint="eastAsia"/>
          <w:color w:val="000000"/>
          <w:szCs w:val="21"/>
        </w:rPr>
        <w:t>（</w:t>
      </w:r>
      <w:r>
        <w:rPr>
          <w:rFonts w:hint="eastAsia"/>
          <w:color w:val="000000"/>
          <w:szCs w:val="21"/>
        </w:rPr>
        <w:t>3</w:t>
      </w:r>
      <w:r>
        <w:rPr>
          <w:rFonts w:hint="eastAsia"/>
          <w:color w:val="000000"/>
          <w:szCs w:val="21"/>
        </w:rPr>
        <w:t>）</w:t>
      </w:r>
      <w:r>
        <w:rPr>
          <w:rFonts w:hint="eastAsia"/>
          <w:szCs w:val="21"/>
        </w:rPr>
        <w:t>钢材采购的招标文件、乙方的投标文件。</w:t>
      </w:r>
    </w:p>
    <w:p w14:paraId="7141C1B4" w14:textId="77777777" w:rsidR="00195C02" w:rsidRDefault="00195C02">
      <w:pPr>
        <w:widowControl w:val="0"/>
        <w:shd w:val="clear" w:color="auto" w:fill="FFFFFF"/>
        <w:spacing w:line="360" w:lineRule="auto"/>
        <w:ind w:firstLine="480"/>
        <w:rPr>
          <w:color w:val="000000"/>
          <w:szCs w:val="21"/>
        </w:rPr>
      </w:pPr>
    </w:p>
    <w:p w14:paraId="02B10C68" w14:textId="77777777" w:rsidR="00195C02" w:rsidRDefault="00195C02">
      <w:pPr>
        <w:spacing w:line="360" w:lineRule="auto"/>
        <w:ind w:firstLine="480"/>
        <w:rPr>
          <w:color w:val="000000"/>
          <w:szCs w:val="21"/>
        </w:rPr>
      </w:pPr>
    </w:p>
    <w:p w14:paraId="5D35A88D" w14:textId="77777777" w:rsidR="00195C02" w:rsidRDefault="00000000">
      <w:pPr>
        <w:tabs>
          <w:tab w:val="left" w:pos="5040"/>
        </w:tabs>
        <w:spacing w:line="480" w:lineRule="auto"/>
        <w:ind w:firstLineChars="0" w:firstLine="0"/>
        <w:rPr>
          <w:color w:val="000000"/>
          <w:szCs w:val="21"/>
        </w:rPr>
      </w:pPr>
      <w:r>
        <w:rPr>
          <w:rFonts w:hint="eastAsia"/>
          <w:color w:val="000000"/>
          <w:szCs w:val="21"/>
        </w:rPr>
        <w:t>甲</w:t>
      </w:r>
      <w:r>
        <w:rPr>
          <w:color w:val="000000"/>
          <w:szCs w:val="21"/>
        </w:rPr>
        <w:t xml:space="preserve">    </w:t>
      </w:r>
      <w:r>
        <w:rPr>
          <w:rFonts w:hint="eastAsia"/>
          <w:color w:val="000000"/>
          <w:szCs w:val="21"/>
        </w:rPr>
        <w:t>方：</w:t>
      </w:r>
      <w:r>
        <w:rPr>
          <w:rFonts w:hint="eastAsia"/>
          <w:color w:val="000000"/>
          <w:szCs w:val="21"/>
        </w:rPr>
        <w:tab/>
      </w:r>
      <w:r>
        <w:rPr>
          <w:rFonts w:hint="eastAsia"/>
          <w:color w:val="000000"/>
          <w:szCs w:val="21"/>
        </w:rPr>
        <w:t>乙</w:t>
      </w:r>
      <w:r>
        <w:rPr>
          <w:color w:val="000000"/>
          <w:szCs w:val="21"/>
        </w:rPr>
        <w:t xml:space="preserve">    </w:t>
      </w:r>
      <w:r>
        <w:rPr>
          <w:rFonts w:hint="eastAsia"/>
          <w:color w:val="000000"/>
          <w:szCs w:val="21"/>
        </w:rPr>
        <w:t>方：</w:t>
      </w:r>
    </w:p>
    <w:p w14:paraId="6E9020F5" w14:textId="77777777" w:rsidR="00195C02" w:rsidRDefault="00000000">
      <w:pPr>
        <w:tabs>
          <w:tab w:val="left" w:pos="5040"/>
        </w:tabs>
        <w:spacing w:line="480" w:lineRule="auto"/>
        <w:ind w:firstLineChars="0" w:firstLine="0"/>
        <w:rPr>
          <w:color w:val="000000"/>
          <w:szCs w:val="21"/>
        </w:rPr>
      </w:pPr>
      <w:r>
        <w:rPr>
          <w:rFonts w:hint="eastAsia"/>
          <w:color w:val="000000"/>
          <w:szCs w:val="21"/>
        </w:rPr>
        <w:t>地</w:t>
      </w:r>
      <w:r>
        <w:rPr>
          <w:color w:val="000000"/>
          <w:szCs w:val="21"/>
        </w:rPr>
        <w:t xml:space="preserve">    </w:t>
      </w:r>
      <w:r>
        <w:rPr>
          <w:rFonts w:hint="eastAsia"/>
          <w:color w:val="000000"/>
          <w:szCs w:val="21"/>
        </w:rPr>
        <w:t>址：</w:t>
      </w:r>
      <w:r>
        <w:rPr>
          <w:rFonts w:hint="eastAsia"/>
          <w:color w:val="000000"/>
          <w:szCs w:val="21"/>
        </w:rPr>
        <w:tab/>
      </w:r>
      <w:r>
        <w:rPr>
          <w:rFonts w:hint="eastAsia"/>
          <w:color w:val="000000"/>
          <w:szCs w:val="21"/>
        </w:rPr>
        <w:t>地</w:t>
      </w:r>
      <w:r>
        <w:rPr>
          <w:color w:val="000000"/>
          <w:szCs w:val="21"/>
        </w:rPr>
        <w:t xml:space="preserve">    </w:t>
      </w:r>
      <w:r>
        <w:rPr>
          <w:rFonts w:hint="eastAsia"/>
          <w:color w:val="000000"/>
          <w:szCs w:val="21"/>
        </w:rPr>
        <w:t>址：</w:t>
      </w:r>
    </w:p>
    <w:p w14:paraId="2A4D51E3" w14:textId="77777777" w:rsidR="00195C02" w:rsidRDefault="00000000">
      <w:pPr>
        <w:tabs>
          <w:tab w:val="left" w:pos="5040"/>
        </w:tabs>
        <w:spacing w:line="480" w:lineRule="auto"/>
        <w:ind w:firstLineChars="0" w:firstLine="0"/>
        <w:rPr>
          <w:color w:val="000000"/>
          <w:szCs w:val="21"/>
        </w:rPr>
      </w:pPr>
      <w:r>
        <w:rPr>
          <w:rFonts w:hint="eastAsia"/>
          <w:color w:val="000000"/>
          <w:szCs w:val="21"/>
        </w:rPr>
        <w:t>法定代表人：</w:t>
      </w:r>
      <w:r>
        <w:rPr>
          <w:rFonts w:hint="eastAsia"/>
          <w:color w:val="000000"/>
          <w:szCs w:val="21"/>
        </w:rPr>
        <w:tab/>
      </w:r>
      <w:r>
        <w:rPr>
          <w:rFonts w:hint="eastAsia"/>
          <w:color w:val="000000"/>
          <w:szCs w:val="21"/>
        </w:rPr>
        <w:t>法定代表人：</w:t>
      </w:r>
    </w:p>
    <w:p w14:paraId="734B471B" w14:textId="77777777" w:rsidR="00195C02" w:rsidRDefault="00000000">
      <w:pPr>
        <w:tabs>
          <w:tab w:val="left" w:pos="5040"/>
        </w:tabs>
        <w:spacing w:line="480" w:lineRule="auto"/>
        <w:ind w:firstLineChars="0" w:firstLine="0"/>
        <w:rPr>
          <w:color w:val="000000"/>
          <w:szCs w:val="21"/>
        </w:rPr>
      </w:pPr>
      <w:r>
        <w:rPr>
          <w:rFonts w:hint="eastAsia"/>
          <w:color w:val="000000"/>
          <w:szCs w:val="21"/>
        </w:rPr>
        <w:t>授权委托人：</w:t>
      </w:r>
      <w:r>
        <w:rPr>
          <w:rFonts w:hint="eastAsia"/>
          <w:color w:val="000000"/>
          <w:szCs w:val="21"/>
        </w:rPr>
        <w:tab/>
      </w:r>
      <w:r>
        <w:rPr>
          <w:rFonts w:hint="eastAsia"/>
          <w:color w:val="000000"/>
          <w:szCs w:val="21"/>
        </w:rPr>
        <w:t>授权委托人：</w:t>
      </w:r>
    </w:p>
    <w:p w14:paraId="29F3C840" w14:textId="77777777" w:rsidR="00195C02" w:rsidRDefault="00000000">
      <w:pPr>
        <w:tabs>
          <w:tab w:val="left" w:pos="5040"/>
        </w:tabs>
        <w:spacing w:line="480" w:lineRule="auto"/>
        <w:ind w:firstLineChars="0" w:firstLine="0"/>
        <w:rPr>
          <w:color w:val="000000"/>
          <w:szCs w:val="21"/>
        </w:rPr>
      </w:pPr>
      <w:r>
        <w:rPr>
          <w:rFonts w:hint="eastAsia"/>
          <w:color w:val="000000"/>
          <w:szCs w:val="21"/>
        </w:rPr>
        <w:t>联系电话：</w:t>
      </w:r>
      <w:r>
        <w:rPr>
          <w:rFonts w:hint="eastAsia"/>
          <w:color w:val="000000"/>
          <w:szCs w:val="21"/>
        </w:rPr>
        <w:tab/>
      </w:r>
      <w:r>
        <w:rPr>
          <w:rFonts w:hint="eastAsia"/>
          <w:color w:val="000000"/>
          <w:szCs w:val="21"/>
        </w:rPr>
        <w:t>联系电话：</w:t>
      </w:r>
    </w:p>
    <w:p w14:paraId="08561964" w14:textId="77777777" w:rsidR="00195C02" w:rsidRDefault="00195C02">
      <w:pPr>
        <w:ind w:firstLine="480"/>
        <w:rPr>
          <w:color w:val="000000"/>
        </w:rPr>
      </w:pPr>
    </w:p>
    <w:p w14:paraId="6A18D882" w14:textId="77777777" w:rsidR="00195C02" w:rsidRDefault="00000000">
      <w:pPr>
        <w:ind w:firstLine="480"/>
        <w:rPr>
          <w:color w:val="000000"/>
        </w:rPr>
      </w:pPr>
      <w:r>
        <w:rPr>
          <w:color w:val="000000"/>
        </w:rPr>
        <w:br w:type="page"/>
      </w:r>
    </w:p>
    <w:p w14:paraId="5636E27E" w14:textId="77777777" w:rsidR="00195C02" w:rsidRDefault="00000000">
      <w:pPr>
        <w:spacing w:line="360" w:lineRule="auto"/>
        <w:ind w:firstLineChars="0" w:firstLine="0"/>
        <w:rPr>
          <w:b/>
          <w:sz w:val="18"/>
          <w:szCs w:val="18"/>
        </w:rPr>
      </w:pPr>
      <w:r>
        <w:rPr>
          <w:b/>
          <w:sz w:val="18"/>
          <w:szCs w:val="18"/>
        </w:rPr>
        <w:lastRenderedPageBreak/>
        <w:t>第三章投标文件附件格式（附件</w:t>
      </w:r>
      <w:r>
        <w:rPr>
          <w:b/>
          <w:sz w:val="18"/>
          <w:szCs w:val="18"/>
        </w:rPr>
        <w:t>1-8</w:t>
      </w:r>
      <w:r>
        <w:rPr>
          <w:b/>
          <w:sz w:val="18"/>
          <w:szCs w:val="18"/>
        </w:rPr>
        <w:t>）</w:t>
      </w:r>
    </w:p>
    <w:p w14:paraId="129BF1DD" w14:textId="77777777" w:rsidR="00195C02" w:rsidRDefault="00000000">
      <w:pPr>
        <w:pStyle w:val="a5"/>
        <w:rPr>
          <w:rFonts w:ascii="Times New Roman" w:hAnsi="Times New Roman" w:cs="Times New Roman"/>
          <w:b/>
          <w:sz w:val="18"/>
          <w:szCs w:val="18"/>
        </w:rPr>
      </w:pPr>
      <w:r>
        <w:rPr>
          <w:rFonts w:ascii="Times New Roman" w:hAnsi="Times New Roman" w:cs="Times New Roman"/>
          <w:b/>
          <w:sz w:val="18"/>
          <w:szCs w:val="18"/>
        </w:rPr>
        <w:t>附件</w:t>
      </w:r>
      <w:r>
        <w:rPr>
          <w:rFonts w:ascii="Times New Roman" w:hAnsi="Times New Roman" w:cs="Times New Roman"/>
          <w:b/>
          <w:sz w:val="18"/>
          <w:szCs w:val="18"/>
        </w:rPr>
        <w:t>1</w:t>
      </w:r>
      <w:r>
        <w:rPr>
          <w:rFonts w:ascii="Times New Roman" w:hAnsi="Times New Roman" w:cs="Times New Roman"/>
          <w:b/>
          <w:sz w:val="18"/>
          <w:szCs w:val="18"/>
        </w:rPr>
        <w:t>（封面格式）</w:t>
      </w:r>
    </w:p>
    <w:p w14:paraId="039A68F5" w14:textId="77777777" w:rsidR="00195C02" w:rsidRDefault="00195C02">
      <w:pPr>
        <w:spacing w:line="360" w:lineRule="exact"/>
        <w:ind w:firstLine="361"/>
        <w:jc w:val="center"/>
        <w:rPr>
          <w:b/>
          <w:sz w:val="18"/>
          <w:szCs w:val="18"/>
        </w:rPr>
      </w:pPr>
    </w:p>
    <w:p w14:paraId="55B91EEC" w14:textId="77777777" w:rsidR="00195C02" w:rsidRDefault="00000000">
      <w:pPr>
        <w:spacing w:line="360" w:lineRule="exact"/>
        <w:ind w:firstLine="562"/>
        <w:jc w:val="center"/>
        <w:rPr>
          <w:b/>
          <w:sz w:val="28"/>
          <w:szCs w:val="28"/>
        </w:rPr>
      </w:pPr>
      <w:r>
        <w:rPr>
          <w:rFonts w:hint="eastAsia"/>
          <w:b/>
          <w:sz w:val="28"/>
          <w:szCs w:val="28"/>
          <w:u w:val="single"/>
        </w:rPr>
        <w:t>江苏省水利建设工程有限公司青阳翻水站</w:t>
      </w:r>
      <w:r>
        <w:rPr>
          <w:rFonts w:hint="eastAsia"/>
          <w:b/>
          <w:sz w:val="28"/>
          <w:szCs w:val="28"/>
          <w:u w:val="single"/>
        </w:rPr>
        <w:t>2</w:t>
      </w:r>
      <w:r>
        <w:rPr>
          <w:rFonts w:hint="eastAsia"/>
          <w:b/>
          <w:sz w:val="28"/>
          <w:szCs w:val="28"/>
          <w:u w:val="single"/>
        </w:rPr>
        <w:t>标项目经理部</w:t>
      </w:r>
    </w:p>
    <w:p w14:paraId="39E42C1C" w14:textId="77777777" w:rsidR="00195C02" w:rsidRDefault="00195C02">
      <w:pPr>
        <w:spacing w:line="360" w:lineRule="exact"/>
        <w:ind w:firstLine="361"/>
        <w:jc w:val="center"/>
        <w:rPr>
          <w:rFonts w:eastAsia="黑体"/>
          <w:b/>
          <w:sz w:val="18"/>
          <w:szCs w:val="18"/>
        </w:rPr>
      </w:pPr>
    </w:p>
    <w:p w14:paraId="017D08FD" w14:textId="77777777" w:rsidR="00195C02" w:rsidRDefault="00195C02">
      <w:pPr>
        <w:spacing w:line="360" w:lineRule="exact"/>
        <w:ind w:firstLine="361"/>
        <w:jc w:val="center"/>
        <w:rPr>
          <w:rFonts w:eastAsia="黑体"/>
          <w:b/>
          <w:sz w:val="18"/>
          <w:szCs w:val="18"/>
        </w:rPr>
      </w:pPr>
    </w:p>
    <w:p w14:paraId="34CE8B15" w14:textId="77777777" w:rsidR="00195C02" w:rsidRDefault="00195C02">
      <w:pPr>
        <w:spacing w:line="360" w:lineRule="exact"/>
        <w:ind w:firstLine="562"/>
        <w:jc w:val="center"/>
        <w:rPr>
          <w:rFonts w:eastAsia="黑体"/>
          <w:b/>
          <w:sz w:val="28"/>
          <w:szCs w:val="28"/>
        </w:rPr>
      </w:pPr>
    </w:p>
    <w:p w14:paraId="72BA6ECE" w14:textId="77777777" w:rsidR="00195C02" w:rsidRDefault="00000000">
      <w:pPr>
        <w:pStyle w:val="a5"/>
        <w:jc w:val="center"/>
        <w:rPr>
          <w:rFonts w:ascii="Times New Roman" w:eastAsia="黑体" w:hAnsi="Times New Roman" w:cs="Times New Roman"/>
          <w:b/>
          <w:sz w:val="40"/>
          <w:szCs w:val="40"/>
        </w:rPr>
      </w:pPr>
      <w:r>
        <w:rPr>
          <w:rFonts w:ascii="Times New Roman" w:eastAsia="黑体" w:hAnsi="Times New Roman" w:cs="Times New Roman" w:hint="eastAsia"/>
          <w:b/>
          <w:sz w:val="40"/>
          <w:szCs w:val="40"/>
        </w:rPr>
        <w:t>钢筋</w:t>
      </w:r>
      <w:r>
        <w:rPr>
          <w:rFonts w:ascii="Times New Roman" w:eastAsia="黑体" w:hAnsi="Times New Roman" w:cs="Times New Roman"/>
          <w:b/>
          <w:sz w:val="40"/>
          <w:szCs w:val="40"/>
        </w:rPr>
        <w:t>采购</w:t>
      </w:r>
    </w:p>
    <w:p w14:paraId="7539D9CB" w14:textId="77777777" w:rsidR="00195C02" w:rsidRDefault="00195C02">
      <w:pPr>
        <w:pStyle w:val="a5"/>
        <w:spacing w:line="360" w:lineRule="exact"/>
        <w:rPr>
          <w:rFonts w:ascii="Times New Roman" w:hAnsi="Times New Roman" w:cs="Times New Roman"/>
          <w:sz w:val="18"/>
          <w:szCs w:val="18"/>
        </w:rPr>
      </w:pPr>
    </w:p>
    <w:p w14:paraId="47653A34" w14:textId="77777777" w:rsidR="00195C02" w:rsidRDefault="00195C02">
      <w:pPr>
        <w:pStyle w:val="a5"/>
        <w:rPr>
          <w:rFonts w:ascii="Times New Roman" w:hAnsi="Times New Roman" w:cs="Times New Roman"/>
          <w:sz w:val="18"/>
          <w:szCs w:val="18"/>
        </w:rPr>
      </w:pPr>
    </w:p>
    <w:p w14:paraId="1176C7AB" w14:textId="77777777" w:rsidR="00195C02" w:rsidRDefault="00195C02">
      <w:pPr>
        <w:pStyle w:val="a5"/>
        <w:rPr>
          <w:rFonts w:ascii="Times New Roman" w:hAnsi="Times New Roman" w:cs="Times New Roman"/>
          <w:sz w:val="18"/>
          <w:szCs w:val="18"/>
        </w:rPr>
      </w:pPr>
    </w:p>
    <w:p w14:paraId="14D69861" w14:textId="77777777" w:rsidR="00195C02" w:rsidRDefault="00195C02">
      <w:pPr>
        <w:pStyle w:val="a5"/>
        <w:rPr>
          <w:rFonts w:ascii="Times New Roman" w:hAnsi="Times New Roman" w:cs="Times New Roman"/>
          <w:sz w:val="18"/>
          <w:szCs w:val="18"/>
        </w:rPr>
      </w:pPr>
    </w:p>
    <w:p w14:paraId="07A08FFE" w14:textId="77777777" w:rsidR="00195C02" w:rsidRDefault="00000000">
      <w:pPr>
        <w:pStyle w:val="a5"/>
        <w:jc w:val="center"/>
        <w:rPr>
          <w:rFonts w:ascii="Times New Roman" w:hAnsi="Times New Roman" w:cs="Times New Roman"/>
          <w:b/>
          <w:sz w:val="72"/>
          <w:szCs w:val="72"/>
        </w:rPr>
      </w:pPr>
      <w:r>
        <w:rPr>
          <w:rFonts w:ascii="Times New Roman" w:hAnsi="Times New Roman" w:cs="Times New Roman"/>
          <w:b/>
          <w:sz w:val="72"/>
          <w:szCs w:val="72"/>
        </w:rPr>
        <w:t>投</w:t>
      </w:r>
      <w:r>
        <w:rPr>
          <w:rFonts w:ascii="Times New Roman" w:hAnsi="Times New Roman" w:cs="Times New Roman"/>
          <w:b/>
          <w:sz w:val="72"/>
          <w:szCs w:val="72"/>
        </w:rPr>
        <w:t xml:space="preserve"> </w:t>
      </w:r>
      <w:r>
        <w:rPr>
          <w:rFonts w:ascii="Times New Roman" w:hAnsi="Times New Roman" w:cs="Times New Roman"/>
          <w:b/>
          <w:sz w:val="72"/>
          <w:szCs w:val="72"/>
        </w:rPr>
        <w:t>标</w:t>
      </w:r>
      <w:r>
        <w:rPr>
          <w:rFonts w:ascii="Times New Roman" w:hAnsi="Times New Roman" w:cs="Times New Roman"/>
          <w:b/>
          <w:sz w:val="72"/>
          <w:szCs w:val="72"/>
        </w:rPr>
        <w:t xml:space="preserve"> </w:t>
      </w:r>
      <w:r>
        <w:rPr>
          <w:rFonts w:ascii="Times New Roman" w:hAnsi="Times New Roman" w:cs="Times New Roman"/>
          <w:b/>
          <w:sz w:val="72"/>
          <w:szCs w:val="72"/>
        </w:rPr>
        <w:t>文</w:t>
      </w:r>
      <w:r>
        <w:rPr>
          <w:rFonts w:ascii="Times New Roman" w:hAnsi="Times New Roman" w:cs="Times New Roman"/>
          <w:b/>
          <w:sz w:val="72"/>
          <w:szCs w:val="72"/>
        </w:rPr>
        <w:t xml:space="preserve"> </w:t>
      </w:r>
      <w:r>
        <w:rPr>
          <w:rFonts w:ascii="Times New Roman" w:hAnsi="Times New Roman" w:cs="Times New Roman"/>
          <w:b/>
          <w:sz w:val="72"/>
          <w:szCs w:val="72"/>
        </w:rPr>
        <w:t>件</w:t>
      </w:r>
    </w:p>
    <w:p w14:paraId="35C0B314" w14:textId="77777777" w:rsidR="00195C02" w:rsidRDefault="00195C02">
      <w:pPr>
        <w:pStyle w:val="a5"/>
        <w:rPr>
          <w:rFonts w:ascii="Times New Roman" w:hAnsi="Times New Roman" w:cs="Times New Roman"/>
          <w:sz w:val="18"/>
          <w:szCs w:val="18"/>
        </w:rPr>
      </w:pPr>
    </w:p>
    <w:p w14:paraId="3CA2DBC2" w14:textId="77777777" w:rsidR="00195C02" w:rsidRDefault="00195C02">
      <w:pPr>
        <w:pStyle w:val="a5"/>
        <w:rPr>
          <w:rFonts w:ascii="Times New Roman" w:hAnsi="Times New Roman" w:cs="Times New Roman"/>
          <w:sz w:val="18"/>
          <w:szCs w:val="18"/>
        </w:rPr>
      </w:pPr>
    </w:p>
    <w:p w14:paraId="4ED584FB" w14:textId="77777777" w:rsidR="00195C02" w:rsidRDefault="00195C02">
      <w:pPr>
        <w:pStyle w:val="a5"/>
        <w:rPr>
          <w:rFonts w:ascii="Times New Roman" w:hAnsi="Times New Roman" w:cs="Times New Roman"/>
          <w:sz w:val="18"/>
          <w:szCs w:val="18"/>
        </w:rPr>
      </w:pPr>
    </w:p>
    <w:p w14:paraId="705B7369" w14:textId="77777777" w:rsidR="00195C02" w:rsidRDefault="00195C02">
      <w:pPr>
        <w:pStyle w:val="a5"/>
        <w:rPr>
          <w:rFonts w:ascii="Times New Roman" w:hAnsi="Times New Roman" w:cs="Times New Roman"/>
          <w:sz w:val="18"/>
          <w:szCs w:val="18"/>
        </w:rPr>
      </w:pPr>
    </w:p>
    <w:p w14:paraId="7F67885D" w14:textId="77777777" w:rsidR="00195C02" w:rsidRDefault="00195C02">
      <w:pPr>
        <w:pStyle w:val="a5"/>
        <w:rPr>
          <w:rFonts w:ascii="Times New Roman" w:hAnsi="Times New Roman" w:cs="Times New Roman"/>
          <w:sz w:val="18"/>
          <w:szCs w:val="18"/>
        </w:rPr>
      </w:pPr>
    </w:p>
    <w:p w14:paraId="41E7567D" w14:textId="77777777" w:rsidR="00195C02" w:rsidRDefault="00195C02">
      <w:pPr>
        <w:pStyle w:val="a5"/>
        <w:rPr>
          <w:rFonts w:ascii="Times New Roman" w:hAnsi="Times New Roman" w:cs="Times New Roman"/>
          <w:sz w:val="18"/>
          <w:szCs w:val="18"/>
        </w:rPr>
      </w:pPr>
    </w:p>
    <w:p w14:paraId="62EDD93E" w14:textId="77777777" w:rsidR="00195C02" w:rsidRDefault="00195C02">
      <w:pPr>
        <w:pStyle w:val="a5"/>
        <w:rPr>
          <w:rFonts w:ascii="Times New Roman" w:hAnsi="Times New Roman" w:cs="Times New Roman"/>
          <w:sz w:val="18"/>
          <w:szCs w:val="18"/>
        </w:rPr>
      </w:pPr>
    </w:p>
    <w:p w14:paraId="59B40593" w14:textId="77777777" w:rsidR="00195C02" w:rsidRDefault="00195C02">
      <w:pPr>
        <w:pStyle w:val="a5"/>
        <w:rPr>
          <w:rFonts w:ascii="Times New Roman" w:hAnsi="Times New Roman" w:cs="Times New Roman"/>
          <w:sz w:val="18"/>
          <w:szCs w:val="18"/>
        </w:rPr>
      </w:pPr>
    </w:p>
    <w:p w14:paraId="6A46C160" w14:textId="77777777" w:rsidR="00195C02" w:rsidRDefault="00195C02">
      <w:pPr>
        <w:pStyle w:val="a5"/>
        <w:rPr>
          <w:rFonts w:ascii="Times New Roman" w:hAnsi="Times New Roman" w:cs="Times New Roman"/>
          <w:sz w:val="18"/>
          <w:szCs w:val="18"/>
        </w:rPr>
      </w:pPr>
    </w:p>
    <w:p w14:paraId="37756C13" w14:textId="77777777" w:rsidR="00195C02" w:rsidRDefault="00195C02">
      <w:pPr>
        <w:pStyle w:val="a5"/>
        <w:rPr>
          <w:rFonts w:ascii="Times New Roman" w:hAnsi="Times New Roman" w:cs="Times New Roman"/>
          <w:sz w:val="18"/>
          <w:szCs w:val="18"/>
        </w:rPr>
      </w:pPr>
    </w:p>
    <w:p w14:paraId="2EBFD378" w14:textId="77777777" w:rsidR="00195C02" w:rsidRDefault="00195C02">
      <w:pPr>
        <w:pStyle w:val="a5"/>
        <w:rPr>
          <w:rFonts w:ascii="Times New Roman" w:hAnsi="Times New Roman" w:cs="Times New Roman"/>
          <w:sz w:val="18"/>
          <w:szCs w:val="18"/>
        </w:rPr>
      </w:pPr>
    </w:p>
    <w:p w14:paraId="10206FC6" w14:textId="77777777" w:rsidR="00195C02" w:rsidRDefault="00195C02">
      <w:pPr>
        <w:pStyle w:val="a5"/>
        <w:rPr>
          <w:rFonts w:ascii="Times New Roman" w:hAnsi="Times New Roman" w:cs="Times New Roman"/>
          <w:sz w:val="24"/>
          <w:szCs w:val="24"/>
        </w:rPr>
      </w:pPr>
    </w:p>
    <w:p w14:paraId="476CB5DA" w14:textId="77777777" w:rsidR="00195C02" w:rsidRDefault="00000000">
      <w:pPr>
        <w:pStyle w:val="a5"/>
        <w:spacing w:line="360" w:lineRule="exact"/>
        <w:ind w:firstLineChars="400" w:firstLine="960"/>
        <w:rPr>
          <w:rFonts w:ascii="Times New Roman" w:hAnsi="Times New Roman" w:cs="Times New Roman"/>
          <w:sz w:val="24"/>
          <w:szCs w:val="24"/>
        </w:rPr>
      </w:pPr>
      <w:r>
        <w:rPr>
          <w:rFonts w:ascii="Times New Roman" w:hAnsi="Times New Roman" w:cs="Times New Roman"/>
          <w:sz w:val="24"/>
          <w:szCs w:val="24"/>
        </w:rPr>
        <w:t>投标单位名称（盖章）</w:t>
      </w:r>
    </w:p>
    <w:p w14:paraId="30894B81" w14:textId="77777777" w:rsidR="00195C02" w:rsidRDefault="00195C02">
      <w:pPr>
        <w:pStyle w:val="a5"/>
        <w:spacing w:line="360" w:lineRule="exact"/>
        <w:rPr>
          <w:rFonts w:ascii="Times New Roman" w:hAnsi="Times New Roman" w:cs="Times New Roman"/>
          <w:sz w:val="24"/>
          <w:szCs w:val="24"/>
        </w:rPr>
      </w:pPr>
    </w:p>
    <w:p w14:paraId="1E226F81" w14:textId="77777777" w:rsidR="00195C02" w:rsidRDefault="00195C02">
      <w:pPr>
        <w:pStyle w:val="a5"/>
        <w:spacing w:line="360" w:lineRule="exact"/>
        <w:rPr>
          <w:rFonts w:ascii="Times New Roman" w:hAnsi="Times New Roman" w:cs="Times New Roman"/>
          <w:sz w:val="24"/>
          <w:szCs w:val="24"/>
        </w:rPr>
      </w:pPr>
    </w:p>
    <w:p w14:paraId="2A1C60F6" w14:textId="77777777" w:rsidR="00195C02" w:rsidRDefault="00000000">
      <w:pPr>
        <w:pStyle w:val="a5"/>
        <w:spacing w:line="360" w:lineRule="exact"/>
        <w:ind w:firstLineChars="400" w:firstLine="960"/>
        <w:rPr>
          <w:rFonts w:ascii="Times New Roman" w:hAnsi="Times New Roman" w:cs="Times New Roman"/>
          <w:sz w:val="24"/>
          <w:szCs w:val="24"/>
        </w:rPr>
      </w:pPr>
      <w:r>
        <w:rPr>
          <w:rFonts w:ascii="Times New Roman" w:hAnsi="Times New Roman" w:cs="Times New Roman"/>
          <w:sz w:val="24"/>
          <w:szCs w:val="24"/>
        </w:rPr>
        <w:t>法定代表人（签章）</w:t>
      </w:r>
      <w:r>
        <w:rPr>
          <w:rFonts w:ascii="Times New Roman" w:hAnsi="Times New Roman" w:cs="Times New Roman"/>
          <w:sz w:val="24"/>
          <w:szCs w:val="24"/>
        </w:rPr>
        <w:t xml:space="preserve">  </w:t>
      </w:r>
    </w:p>
    <w:p w14:paraId="1DC08095" w14:textId="77777777" w:rsidR="00195C02" w:rsidRDefault="00195C02">
      <w:pPr>
        <w:pStyle w:val="a5"/>
        <w:rPr>
          <w:rFonts w:ascii="Times New Roman" w:hAnsi="Times New Roman" w:cs="Times New Roman"/>
          <w:sz w:val="24"/>
          <w:szCs w:val="24"/>
        </w:rPr>
      </w:pPr>
    </w:p>
    <w:p w14:paraId="7D1184FB" w14:textId="77777777" w:rsidR="00195C02" w:rsidRDefault="00195C02">
      <w:pPr>
        <w:pStyle w:val="a5"/>
        <w:ind w:firstLineChars="400" w:firstLine="960"/>
        <w:rPr>
          <w:rFonts w:ascii="Times New Roman" w:hAnsi="Times New Roman" w:cs="Times New Roman"/>
          <w:sz w:val="24"/>
          <w:szCs w:val="24"/>
        </w:rPr>
      </w:pPr>
    </w:p>
    <w:p w14:paraId="24277B82" w14:textId="77777777" w:rsidR="00195C02" w:rsidRDefault="00000000">
      <w:pPr>
        <w:pStyle w:val="a5"/>
        <w:ind w:firstLineChars="400" w:firstLine="960"/>
        <w:rPr>
          <w:rFonts w:ascii="Times New Roman" w:hAnsi="Times New Roman" w:cs="Times New Roman"/>
          <w:sz w:val="24"/>
          <w:szCs w:val="24"/>
        </w:rPr>
      </w:pPr>
      <w:r>
        <w:rPr>
          <w:rFonts w:ascii="Times New Roman" w:hAnsi="Times New Roman" w:cs="Times New Roman" w:hint="eastAsia"/>
          <w:sz w:val="24"/>
          <w:szCs w:val="24"/>
        </w:rPr>
        <w:t>投标</w:t>
      </w:r>
      <w:r>
        <w:rPr>
          <w:rFonts w:ascii="Times New Roman" w:hAnsi="Times New Roman" w:cs="Times New Roman"/>
          <w:sz w:val="24"/>
          <w:szCs w:val="24"/>
        </w:rPr>
        <w:t>日期：</w:t>
      </w:r>
    </w:p>
    <w:p w14:paraId="19B9FA7A" w14:textId="77777777" w:rsidR="00195C02" w:rsidRDefault="00195C02">
      <w:pPr>
        <w:pStyle w:val="a5"/>
        <w:rPr>
          <w:rFonts w:ascii="Times New Roman" w:hAnsi="Times New Roman" w:cs="Times New Roman"/>
          <w:sz w:val="18"/>
          <w:szCs w:val="18"/>
        </w:rPr>
      </w:pPr>
    </w:p>
    <w:p w14:paraId="0ECAE268" w14:textId="77777777" w:rsidR="00195C02" w:rsidRDefault="00000000">
      <w:pPr>
        <w:ind w:firstLine="361"/>
        <w:rPr>
          <w:b/>
          <w:sz w:val="18"/>
          <w:szCs w:val="18"/>
        </w:rPr>
      </w:pPr>
      <w:r>
        <w:rPr>
          <w:b/>
          <w:sz w:val="18"/>
          <w:szCs w:val="18"/>
        </w:rPr>
        <w:br w:type="page"/>
      </w:r>
    </w:p>
    <w:p w14:paraId="185C5938" w14:textId="77777777" w:rsidR="00195C02" w:rsidRDefault="00000000">
      <w:pPr>
        <w:pStyle w:val="a5"/>
        <w:rPr>
          <w:rFonts w:ascii="Times New Roman" w:hAnsi="Times New Roman" w:cs="Times New Roman"/>
          <w:b/>
          <w:sz w:val="18"/>
          <w:szCs w:val="18"/>
        </w:rPr>
      </w:pPr>
      <w:r>
        <w:rPr>
          <w:rFonts w:ascii="Times New Roman" w:hAnsi="Times New Roman" w:cs="Times New Roman"/>
          <w:b/>
          <w:sz w:val="18"/>
          <w:szCs w:val="18"/>
        </w:rPr>
        <w:lastRenderedPageBreak/>
        <w:t>附件</w:t>
      </w:r>
      <w:r>
        <w:rPr>
          <w:rFonts w:ascii="Times New Roman" w:hAnsi="Times New Roman" w:cs="Times New Roman"/>
          <w:b/>
          <w:sz w:val="18"/>
          <w:szCs w:val="18"/>
        </w:rPr>
        <w:t>2</w:t>
      </w:r>
    </w:p>
    <w:p w14:paraId="29D77DFB" w14:textId="77777777" w:rsidR="00195C02" w:rsidRDefault="00000000">
      <w:pPr>
        <w:pStyle w:val="a5"/>
        <w:jc w:val="center"/>
        <w:rPr>
          <w:rFonts w:ascii="Times New Roman" w:hAnsi="Times New Roman" w:cs="Times New Roman"/>
          <w:b/>
          <w:sz w:val="36"/>
          <w:szCs w:val="36"/>
        </w:rPr>
      </w:pPr>
      <w:r>
        <w:rPr>
          <w:rFonts w:ascii="Times New Roman" w:hAnsi="Times New Roman" w:cs="Times New Roman"/>
          <w:b/>
          <w:sz w:val="36"/>
          <w:szCs w:val="36"/>
        </w:rPr>
        <w:t>投</w:t>
      </w:r>
      <w:r>
        <w:rPr>
          <w:rFonts w:ascii="Times New Roman" w:hAnsi="Times New Roman" w:cs="Times New Roman"/>
          <w:b/>
          <w:sz w:val="36"/>
          <w:szCs w:val="36"/>
        </w:rPr>
        <w:t xml:space="preserve"> </w:t>
      </w:r>
      <w:r>
        <w:rPr>
          <w:rFonts w:ascii="Times New Roman" w:hAnsi="Times New Roman" w:cs="Times New Roman"/>
          <w:b/>
          <w:sz w:val="36"/>
          <w:szCs w:val="36"/>
        </w:rPr>
        <w:t>标</w:t>
      </w:r>
      <w:r>
        <w:rPr>
          <w:rFonts w:ascii="Times New Roman" w:hAnsi="Times New Roman" w:cs="Times New Roman"/>
          <w:b/>
          <w:sz w:val="36"/>
          <w:szCs w:val="36"/>
        </w:rPr>
        <w:t xml:space="preserve"> </w:t>
      </w:r>
      <w:r>
        <w:rPr>
          <w:rFonts w:ascii="Times New Roman" w:hAnsi="Times New Roman" w:cs="Times New Roman"/>
          <w:b/>
          <w:sz w:val="36"/>
          <w:szCs w:val="36"/>
        </w:rPr>
        <w:t>函</w:t>
      </w:r>
    </w:p>
    <w:p w14:paraId="4B08C858" w14:textId="77777777" w:rsidR="00195C02" w:rsidRDefault="00195C02">
      <w:pPr>
        <w:pStyle w:val="a5"/>
        <w:rPr>
          <w:rFonts w:ascii="Times New Roman" w:hAnsi="Times New Roman" w:cs="Times New Roman"/>
          <w:sz w:val="18"/>
          <w:szCs w:val="18"/>
        </w:rPr>
      </w:pPr>
    </w:p>
    <w:p w14:paraId="2AFAC0B8" w14:textId="77777777" w:rsidR="00195C02" w:rsidRDefault="00000000">
      <w:pPr>
        <w:spacing w:line="360" w:lineRule="auto"/>
        <w:ind w:firstLine="480"/>
        <w:rPr>
          <w:rFonts w:eastAsiaTheme="minorEastAsia"/>
          <w:szCs w:val="24"/>
        </w:rPr>
      </w:pPr>
      <w:r>
        <w:rPr>
          <w:rFonts w:eastAsiaTheme="minorEastAsia"/>
          <w:szCs w:val="24"/>
        </w:rPr>
        <w:t>江苏省水利建设工程有限公司：</w:t>
      </w:r>
    </w:p>
    <w:p w14:paraId="70C02A22" w14:textId="77777777" w:rsidR="00195C02" w:rsidRDefault="00000000">
      <w:pPr>
        <w:spacing w:line="360" w:lineRule="auto"/>
        <w:ind w:firstLine="480"/>
        <w:rPr>
          <w:rFonts w:eastAsiaTheme="minorEastAsia"/>
          <w:szCs w:val="24"/>
        </w:rPr>
      </w:pPr>
      <w:r>
        <w:rPr>
          <w:rFonts w:eastAsiaTheme="minorEastAsia"/>
          <w:szCs w:val="24"/>
        </w:rPr>
        <w:t>根据收到的贵公司</w:t>
      </w:r>
      <w:r>
        <w:rPr>
          <w:rFonts w:eastAsiaTheme="minorEastAsia" w:hint="eastAsia"/>
          <w:b/>
          <w:bCs/>
          <w:szCs w:val="24"/>
        </w:rPr>
        <w:t>采购</w:t>
      </w:r>
      <w:r>
        <w:rPr>
          <w:rFonts w:eastAsiaTheme="minorEastAsia" w:hint="eastAsia"/>
          <w:b/>
          <w:bCs/>
          <w:szCs w:val="24"/>
          <w:u w:val="single"/>
        </w:rPr>
        <w:t>宿迁市泗洪县</w:t>
      </w:r>
      <w:proofErr w:type="gramStart"/>
      <w:r>
        <w:rPr>
          <w:rFonts w:eastAsiaTheme="minorEastAsia" w:hint="eastAsia"/>
          <w:b/>
          <w:bCs/>
          <w:szCs w:val="24"/>
          <w:u w:val="single"/>
        </w:rPr>
        <w:t>濉汴</w:t>
      </w:r>
      <w:proofErr w:type="gramEnd"/>
      <w:r>
        <w:rPr>
          <w:rFonts w:eastAsiaTheme="minorEastAsia" w:hint="eastAsia"/>
          <w:b/>
          <w:bCs/>
          <w:szCs w:val="24"/>
          <w:u w:val="single"/>
        </w:rPr>
        <w:t>河灌区青阳翻水站更新改造工程施工</w:t>
      </w:r>
      <w:r>
        <w:rPr>
          <w:rFonts w:eastAsiaTheme="minorEastAsia" w:hint="eastAsia"/>
          <w:b/>
          <w:bCs/>
          <w:szCs w:val="24"/>
          <w:u w:val="single"/>
        </w:rPr>
        <w:t>2</w:t>
      </w:r>
      <w:r>
        <w:rPr>
          <w:rFonts w:eastAsiaTheme="minorEastAsia" w:hint="eastAsia"/>
          <w:b/>
          <w:bCs/>
          <w:szCs w:val="24"/>
          <w:u w:val="single"/>
        </w:rPr>
        <w:t>标工程</w:t>
      </w:r>
      <w:r>
        <w:rPr>
          <w:rFonts w:eastAsiaTheme="minorEastAsia" w:hint="eastAsia"/>
          <w:szCs w:val="24"/>
        </w:rPr>
        <w:t>所用钢筋的</w:t>
      </w:r>
      <w:r>
        <w:rPr>
          <w:rFonts w:eastAsiaTheme="minorEastAsia"/>
          <w:szCs w:val="24"/>
        </w:rPr>
        <w:t>招标文件，我方（投标人）完全接受招标文件的要求和买卖合同的全部条款。并致函如下：</w:t>
      </w:r>
    </w:p>
    <w:p w14:paraId="171D4BA5" w14:textId="77777777" w:rsidR="00195C02" w:rsidRDefault="00000000">
      <w:pPr>
        <w:numPr>
          <w:ilvl w:val="0"/>
          <w:numId w:val="2"/>
        </w:numPr>
        <w:spacing w:line="360" w:lineRule="auto"/>
        <w:ind w:firstLine="480"/>
        <w:rPr>
          <w:rFonts w:eastAsiaTheme="minorEastAsia"/>
          <w:szCs w:val="24"/>
        </w:rPr>
      </w:pPr>
      <w:r>
        <w:rPr>
          <w:rFonts w:eastAsiaTheme="minorEastAsia"/>
          <w:szCs w:val="24"/>
        </w:rPr>
        <w:t>愿意按照招标文件的一切要求，提供标书所列产品，</w:t>
      </w:r>
      <w:proofErr w:type="gramStart"/>
      <w:r>
        <w:rPr>
          <w:rFonts w:eastAsiaTheme="minorEastAsia"/>
          <w:szCs w:val="24"/>
        </w:rPr>
        <w:t>明细见</w:t>
      </w:r>
      <w:proofErr w:type="gramEnd"/>
      <w:r>
        <w:rPr>
          <w:rFonts w:eastAsiaTheme="minorEastAsia"/>
          <w:szCs w:val="24"/>
        </w:rPr>
        <w:t>《</w:t>
      </w:r>
      <w:r>
        <w:rPr>
          <w:rFonts w:eastAsiaTheme="minorEastAsia" w:hint="eastAsia"/>
          <w:szCs w:val="24"/>
        </w:rPr>
        <w:t>投标</w:t>
      </w:r>
      <w:r>
        <w:rPr>
          <w:rFonts w:eastAsiaTheme="minorEastAsia"/>
          <w:szCs w:val="24"/>
        </w:rPr>
        <w:t>报价</w:t>
      </w:r>
      <w:r>
        <w:rPr>
          <w:rFonts w:eastAsiaTheme="minorEastAsia" w:hint="eastAsia"/>
          <w:szCs w:val="24"/>
        </w:rPr>
        <w:t>表</w:t>
      </w:r>
      <w:r>
        <w:rPr>
          <w:rFonts w:eastAsiaTheme="minorEastAsia"/>
          <w:szCs w:val="24"/>
        </w:rPr>
        <w:t>》。</w:t>
      </w:r>
    </w:p>
    <w:p w14:paraId="59EBC4FE" w14:textId="77777777" w:rsidR="00195C02" w:rsidRDefault="00000000">
      <w:pPr>
        <w:spacing w:line="360" w:lineRule="auto"/>
        <w:ind w:firstLine="480"/>
        <w:rPr>
          <w:rFonts w:eastAsiaTheme="minorEastAsia"/>
          <w:szCs w:val="24"/>
        </w:rPr>
      </w:pPr>
      <w:r>
        <w:rPr>
          <w:rFonts w:eastAsiaTheme="minorEastAsia"/>
          <w:szCs w:val="24"/>
        </w:rPr>
        <w:t>2.</w:t>
      </w:r>
      <w:r>
        <w:rPr>
          <w:rFonts w:eastAsiaTheme="minorEastAsia" w:hint="eastAsia"/>
          <w:szCs w:val="24"/>
        </w:rPr>
        <w:t xml:space="preserve"> </w:t>
      </w:r>
      <w:r>
        <w:rPr>
          <w:rFonts w:eastAsiaTheme="minorEastAsia"/>
          <w:szCs w:val="24"/>
        </w:rPr>
        <w:t>如果我方中标签约，我们将严格履行招标文件中规定的每一项要求，严格履行合同义务；如果由于我方自身失误形成的风险均由我方承担。</w:t>
      </w:r>
    </w:p>
    <w:p w14:paraId="44F12C20" w14:textId="77777777" w:rsidR="00195C02" w:rsidRDefault="00000000">
      <w:pPr>
        <w:spacing w:line="360" w:lineRule="auto"/>
        <w:ind w:firstLine="480"/>
        <w:rPr>
          <w:rFonts w:eastAsiaTheme="minorEastAsia"/>
          <w:szCs w:val="24"/>
        </w:rPr>
      </w:pPr>
      <w:r>
        <w:rPr>
          <w:rFonts w:eastAsiaTheme="minorEastAsia"/>
          <w:szCs w:val="24"/>
        </w:rPr>
        <w:t>3.</w:t>
      </w:r>
      <w:r>
        <w:rPr>
          <w:rFonts w:eastAsiaTheme="minorEastAsia" w:hint="eastAsia"/>
          <w:szCs w:val="24"/>
        </w:rPr>
        <w:t xml:space="preserve"> </w:t>
      </w:r>
      <w:r>
        <w:rPr>
          <w:rFonts w:eastAsiaTheme="minorEastAsia"/>
          <w:szCs w:val="24"/>
        </w:rPr>
        <w:t>我方再次重申：完全同意投标须知中关于</w:t>
      </w:r>
      <w:r>
        <w:rPr>
          <w:rFonts w:eastAsiaTheme="minorEastAsia" w:hint="eastAsia"/>
          <w:szCs w:val="24"/>
        </w:rPr>
        <w:t>“</w:t>
      </w:r>
      <w:r>
        <w:rPr>
          <w:rFonts w:eastAsiaTheme="minorEastAsia"/>
          <w:szCs w:val="24"/>
        </w:rPr>
        <w:t>评标方式、标准、方法及特别提示</w:t>
      </w:r>
      <w:r>
        <w:rPr>
          <w:rFonts w:eastAsiaTheme="minorEastAsia" w:hint="eastAsia"/>
          <w:szCs w:val="24"/>
        </w:rPr>
        <w:t>”</w:t>
      </w:r>
      <w:r>
        <w:rPr>
          <w:rFonts w:eastAsiaTheme="minorEastAsia"/>
          <w:szCs w:val="24"/>
        </w:rPr>
        <w:t>等陈述，我方认为贵公司有权单方决定中标者，还认为价格和质量、信誉和服务是中标的重要选择标准；无论贵公司是否选择我方作为中标单位，我方</w:t>
      </w:r>
      <w:proofErr w:type="gramStart"/>
      <w:r>
        <w:rPr>
          <w:rFonts w:eastAsiaTheme="minorEastAsia"/>
          <w:szCs w:val="24"/>
        </w:rPr>
        <w:t>均尊重</w:t>
      </w:r>
      <w:proofErr w:type="gramEnd"/>
      <w:r>
        <w:rPr>
          <w:rFonts w:eastAsiaTheme="minorEastAsia"/>
          <w:szCs w:val="24"/>
        </w:rPr>
        <w:t>和认可贵公司的决定。</w:t>
      </w:r>
    </w:p>
    <w:p w14:paraId="73369805" w14:textId="77777777" w:rsidR="00195C02" w:rsidRDefault="00000000">
      <w:pPr>
        <w:spacing w:line="360" w:lineRule="auto"/>
        <w:ind w:firstLine="480"/>
        <w:rPr>
          <w:rFonts w:eastAsiaTheme="minorEastAsia"/>
          <w:szCs w:val="24"/>
        </w:rPr>
      </w:pPr>
      <w:r>
        <w:rPr>
          <w:rFonts w:eastAsiaTheme="minorEastAsia"/>
          <w:szCs w:val="24"/>
        </w:rPr>
        <w:t>4.</w:t>
      </w:r>
      <w:r>
        <w:rPr>
          <w:rFonts w:eastAsiaTheme="minorEastAsia" w:hint="eastAsia"/>
          <w:szCs w:val="24"/>
        </w:rPr>
        <w:t xml:space="preserve"> </w:t>
      </w:r>
      <w:r>
        <w:rPr>
          <w:rFonts w:eastAsiaTheme="minorEastAsia"/>
          <w:szCs w:val="24"/>
        </w:rPr>
        <w:t>我方投标文件（包括对招标文件承诺的内容、不同意见的偏离说明）在开标后的全过程中保持有效，不作任何更改和变动。</w:t>
      </w:r>
    </w:p>
    <w:p w14:paraId="1072F433" w14:textId="77777777" w:rsidR="00195C02" w:rsidRDefault="00000000">
      <w:pPr>
        <w:spacing w:line="360" w:lineRule="auto"/>
        <w:ind w:firstLine="480"/>
        <w:rPr>
          <w:rFonts w:eastAsiaTheme="minorEastAsia"/>
          <w:szCs w:val="24"/>
        </w:rPr>
      </w:pPr>
      <w:r>
        <w:rPr>
          <w:rFonts w:eastAsiaTheme="minorEastAsia"/>
          <w:szCs w:val="24"/>
        </w:rPr>
        <w:t xml:space="preserve">5. </w:t>
      </w:r>
      <w:r>
        <w:rPr>
          <w:rFonts w:eastAsiaTheme="minorEastAsia"/>
          <w:szCs w:val="24"/>
        </w:rPr>
        <w:t>投标文件中所有关于投标资格的文件、证明、陈述均是真实的、准确的。若有违背，我单位愿意承担由此产生的一切后果。如最终确定我方供货，我方愿意按合同条款签约。</w:t>
      </w:r>
    </w:p>
    <w:p w14:paraId="250F1016" w14:textId="77777777" w:rsidR="00195C02" w:rsidRDefault="00000000">
      <w:pPr>
        <w:spacing w:line="360" w:lineRule="auto"/>
        <w:ind w:firstLine="480"/>
        <w:rPr>
          <w:rFonts w:eastAsiaTheme="minorEastAsia"/>
          <w:szCs w:val="24"/>
        </w:rPr>
      </w:pPr>
      <w:r>
        <w:rPr>
          <w:rFonts w:eastAsiaTheme="minorEastAsia"/>
          <w:szCs w:val="24"/>
        </w:rPr>
        <w:t>6.</w:t>
      </w:r>
      <w:r>
        <w:rPr>
          <w:rFonts w:eastAsiaTheme="minorEastAsia" w:hint="eastAsia"/>
          <w:szCs w:val="24"/>
        </w:rPr>
        <w:t xml:space="preserve"> </w:t>
      </w:r>
      <w:r>
        <w:rPr>
          <w:rFonts w:eastAsiaTheme="minorEastAsia"/>
          <w:szCs w:val="24"/>
        </w:rPr>
        <w:t>所有有关招投标的函电，请按下列地址联系：</w:t>
      </w:r>
    </w:p>
    <w:p w14:paraId="4DE8E160" w14:textId="77777777" w:rsidR="00195C02" w:rsidRDefault="00195C02">
      <w:pPr>
        <w:spacing w:line="360" w:lineRule="auto"/>
        <w:ind w:firstLine="480"/>
        <w:rPr>
          <w:rFonts w:eastAsiaTheme="minorEastAsia"/>
          <w:szCs w:val="24"/>
        </w:rPr>
      </w:pPr>
    </w:p>
    <w:p w14:paraId="7A1B015A" w14:textId="77777777" w:rsidR="00195C02" w:rsidRDefault="00000000">
      <w:pPr>
        <w:spacing w:line="480" w:lineRule="auto"/>
        <w:ind w:firstLine="480"/>
        <w:rPr>
          <w:rFonts w:eastAsiaTheme="minorEastAsia"/>
          <w:szCs w:val="24"/>
        </w:rPr>
      </w:pPr>
      <w:r>
        <w:rPr>
          <w:rFonts w:eastAsiaTheme="minorEastAsia"/>
          <w:szCs w:val="24"/>
        </w:rPr>
        <w:t>投标单位：</w:t>
      </w:r>
      <w:r>
        <w:rPr>
          <w:rFonts w:eastAsiaTheme="minorEastAsia"/>
          <w:szCs w:val="24"/>
        </w:rPr>
        <w:t xml:space="preserve">                                   </w:t>
      </w:r>
      <w:r>
        <w:rPr>
          <w:rFonts w:eastAsiaTheme="minorEastAsia"/>
          <w:szCs w:val="24"/>
        </w:rPr>
        <w:t>邮编：</w:t>
      </w:r>
    </w:p>
    <w:p w14:paraId="790FE5F5" w14:textId="77777777" w:rsidR="00195C02" w:rsidRDefault="00000000">
      <w:pPr>
        <w:spacing w:line="480" w:lineRule="auto"/>
        <w:ind w:firstLine="480"/>
        <w:rPr>
          <w:rFonts w:eastAsiaTheme="minorEastAsia"/>
          <w:szCs w:val="24"/>
        </w:rPr>
      </w:pPr>
      <w:r>
        <w:rPr>
          <w:rFonts w:eastAsiaTheme="minorEastAsia"/>
          <w:szCs w:val="24"/>
        </w:rPr>
        <w:t>法定代表人（或委托代理人）：</w:t>
      </w:r>
      <w:r>
        <w:rPr>
          <w:rFonts w:eastAsiaTheme="minorEastAsia"/>
          <w:szCs w:val="24"/>
        </w:rPr>
        <w:t xml:space="preserve">                  </w:t>
      </w:r>
      <w:r>
        <w:rPr>
          <w:rFonts w:eastAsiaTheme="minorEastAsia"/>
          <w:szCs w:val="24"/>
        </w:rPr>
        <w:t>地址：</w:t>
      </w:r>
      <w:r>
        <w:rPr>
          <w:rFonts w:eastAsiaTheme="minorEastAsia"/>
          <w:szCs w:val="24"/>
        </w:rPr>
        <w:t xml:space="preserve"> </w:t>
      </w:r>
    </w:p>
    <w:p w14:paraId="71F5E967" w14:textId="77777777" w:rsidR="00195C02" w:rsidRDefault="00000000">
      <w:pPr>
        <w:spacing w:line="480" w:lineRule="auto"/>
        <w:ind w:firstLine="480"/>
        <w:rPr>
          <w:rFonts w:eastAsiaTheme="minorEastAsia"/>
          <w:szCs w:val="24"/>
        </w:rPr>
      </w:pPr>
      <w:r>
        <w:rPr>
          <w:rFonts w:eastAsiaTheme="minorEastAsia"/>
          <w:szCs w:val="24"/>
        </w:rPr>
        <w:t>电话：</w:t>
      </w:r>
      <w:r>
        <w:rPr>
          <w:rFonts w:eastAsiaTheme="minorEastAsia"/>
          <w:szCs w:val="24"/>
        </w:rPr>
        <w:t xml:space="preserve"> </w:t>
      </w:r>
    </w:p>
    <w:p w14:paraId="020808F0" w14:textId="77777777" w:rsidR="00195C02" w:rsidRDefault="00000000">
      <w:pPr>
        <w:spacing w:line="480" w:lineRule="auto"/>
        <w:ind w:firstLine="480"/>
        <w:rPr>
          <w:rFonts w:eastAsiaTheme="minorEastAsia"/>
          <w:szCs w:val="24"/>
        </w:rPr>
      </w:pPr>
      <w:r>
        <w:rPr>
          <w:rFonts w:eastAsiaTheme="minorEastAsia"/>
          <w:szCs w:val="24"/>
        </w:rPr>
        <w:t>开户银行：</w:t>
      </w:r>
      <w:r>
        <w:rPr>
          <w:rFonts w:eastAsiaTheme="minorEastAsia"/>
          <w:szCs w:val="24"/>
        </w:rPr>
        <w:t xml:space="preserve">                                   </w:t>
      </w:r>
      <w:r>
        <w:rPr>
          <w:rFonts w:eastAsiaTheme="minorEastAsia"/>
          <w:szCs w:val="24"/>
        </w:rPr>
        <w:t>传真：</w:t>
      </w:r>
    </w:p>
    <w:p w14:paraId="094B7DB0" w14:textId="77777777" w:rsidR="00195C02" w:rsidRDefault="00000000">
      <w:pPr>
        <w:spacing w:line="480" w:lineRule="auto"/>
        <w:ind w:firstLine="480"/>
        <w:rPr>
          <w:rFonts w:eastAsiaTheme="minorEastAsia"/>
          <w:szCs w:val="24"/>
        </w:rPr>
      </w:pPr>
      <w:r>
        <w:rPr>
          <w:rFonts w:eastAsiaTheme="minorEastAsia"/>
          <w:szCs w:val="24"/>
        </w:rPr>
        <w:t>开户</w:t>
      </w:r>
      <w:proofErr w:type="gramStart"/>
      <w:r>
        <w:rPr>
          <w:rFonts w:eastAsiaTheme="minorEastAsia"/>
          <w:szCs w:val="24"/>
        </w:rPr>
        <w:t>帐号</w:t>
      </w:r>
      <w:proofErr w:type="gramEnd"/>
      <w:r>
        <w:rPr>
          <w:rFonts w:eastAsiaTheme="minorEastAsia"/>
          <w:szCs w:val="24"/>
        </w:rPr>
        <w:t>：</w:t>
      </w:r>
      <w:r>
        <w:rPr>
          <w:rFonts w:eastAsiaTheme="minorEastAsia"/>
          <w:szCs w:val="24"/>
        </w:rPr>
        <w:t xml:space="preserve">                                   </w:t>
      </w:r>
      <w:r>
        <w:rPr>
          <w:rFonts w:eastAsiaTheme="minorEastAsia"/>
          <w:szCs w:val="24"/>
        </w:rPr>
        <w:t>投标单位（公章）：</w:t>
      </w:r>
    </w:p>
    <w:p w14:paraId="302179A5" w14:textId="77777777" w:rsidR="00195C02" w:rsidRDefault="00000000">
      <w:pPr>
        <w:spacing w:line="360" w:lineRule="auto"/>
        <w:ind w:firstLineChars="2650" w:firstLine="6360"/>
        <w:rPr>
          <w:rFonts w:eastAsiaTheme="minorEastAsia"/>
          <w:szCs w:val="24"/>
        </w:rPr>
      </w:pPr>
      <w:r>
        <w:rPr>
          <w:rFonts w:eastAsiaTheme="minorEastAsia"/>
          <w:szCs w:val="24"/>
        </w:rPr>
        <w:t xml:space="preserve"> </w:t>
      </w:r>
      <w:r>
        <w:rPr>
          <w:rFonts w:eastAsiaTheme="minorEastAsia"/>
          <w:szCs w:val="24"/>
        </w:rPr>
        <w:t>年</w:t>
      </w:r>
      <w:r>
        <w:rPr>
          <w:rFonts w:eastAsiaTheme="minorEastAsia" w:hint="eastAsia"/>
          <w:szCs w:val="24"/>
        </w:rPr>
        <w:t xml:space="preserve"> </w:t>
      </w:r>
      <w:r>
        <w:rPr>
          <w:rFonts w:eastAsiaTheme="minorEastAsia"/>
          <w:szCs w:val="24"/>
        </w:rPr>
        <w:t xml:space="preserve">   </w:t>
      </w:r>
      <w:r>
        <w:rPr>
          <w:rFonts w:eastAsiaTheme="minorEastAsia"/>
          <w:szCs w:val="24"/>
        </w:rPr>
        <w:t>月</w:t>
      </w:r>
      <w:r>
        <w:rPr>
          <w:rFonts w:eastAsiaTheme="minorEastAsia" w:hint="eastAsia"/>
          <w:szCs w:val="24"/>
        </w:rPr>
        <w:t xml:space="preserve"> </w:t>
      </w:r>
      <w:r>
        <w:rPr>
          <w:rFonts w:eastAsiaTheme="minorEastAsia"/>
          <w:szCs w:val="24"/>
        </w:rPr>
        <w:t xml:space="preserve">   </w:t>
      </w:r>
      <w:r>
        <w:rPr>
          <w:rFonts w:eastAsiaTheme="minorEastAsia"/>
          <w:szCs w:val="24"/>
        </w:rPr>
        <w:t>日</w:t>
      </w:r>
    </w:p>
    <w:p w14:paraId="0F447BF6" w14:textId="77777777" w:rsidR="00195C02" w:rsidRDefault="00195C02">
      <w:pPr>
        <w:pStyle w:val="a0"/>
        <w:ind w:firstLine="480"/>
        <w:rPr>
          <w:rFonts w:ascii="Times New Roman" w:eastAsiaTheme="minorEastAsia" w:hAnsi="Times New Roman"/>
          <w:szCs w:val="24"/>
        </w:rPr>
      </w:pPr>
    </w:p>
    <w:p w14:paraId="51544C78" w14:textId="77777777" w:rsidR="00195C02" w:rsidRDefault="00195C02">
      <w:pPr>
        <w:ind w:firstLine="480"/>
        <w:sectPr w:rsidR="00195C02">
          <w:footerReference w:type="default" r:id="rId8"/>
          <w:pgSz w:w="11906" w:h="16838"/>
          <w:pgMar w:top="1531" w:right="1134" w:bottom="1474" w:left="1134" w:header="1247" w:footer="1134" w:gutter="0"/>
          <w:cols w:space="720"/>
          <w:docGrid w:type="lines" w:linePitch="312"/>
        </w:sectPr>
      </w:pPr>
    </w:p>
    <w:p w14:paraId="2A066D5A" w14:textId="77777777" w:rsidR="00195C02" w:rsidRDefault="00000000">
      <w:pPr>
        <w:pStyle w:val="a5"/>
        <w:rPr>
          <w:rFonts w:ascii="Times New Roman" w:hAnsi="Times New Roman" w:cs="Times New Roman"/>
          <w:b/>
          <w:sz w:val="18"/>
          <w:szCs w:val="18"/>
        </w:rPr>
      </w:pPr>
      <w:r>
        <w:rPr>
          <w:rFonts w:ascii="Times New Roman" w:hAnsi="Times New Roman" w:cs="Times New Roman" w:hint="eastAsia"/>
          <w:b/>
          <w:sz w:val="18"/>
          <w:szCs w:val="18"/>
        </w:rPr>
        <w:lastRenderedPageBreak/>
        <w:t>附件</w:t>
      </w:r>
      <w:r>
        <w:rPr>
          <w:rFonts w:ascii="Times New Roman" w:hAnsi="Times New Roman" w:cs="Times New Roman" w:hint="eastAsia"/>
          <w:b/>
          <w:sz w:val="18"/>
          <w:szCs w:val="18"/>
        </w:rPr>
        <w:t>3</w:t>
      </w:r>
    </w:p>
    <w:p w14:paraId="539DD815" w14:textId="77777777" w:rsidR="00195C02" w:rsidRDefault="00000000">
      <w:pPr>
        <w:spacing w:line="336" w:lineRule="auto"/>
        <w:ind w:firstLineChars="0" w:firstLine="0"/>
        <w:jc w:val="center"/>
        <w:rPr>
          <w:rFonts w:ascii="宋体" w:hAnsi="宋体"/>
          <w:color w:val="000000"/>
        </w:rPr>
      </w:pPr>
      <w:r>
        <w:rPr>
          <w:rFonts w:ascii="宋体" w:hAnsi="宋体" w:hint="eastAsia"/>
          <w:b/>
          <w:bCs/>
          <w:color w:val="000000"/>
          <w:sz w:val="36"/>
          <w:szCs w:val="36"/>
        </w:rPr>
        <w:t>投标报价表</w:t>
      </w:r>
    </w:p>
    <w:p w14:paraId="697774EB" w14:textId="77777777" w:rsidR="00195C02" w:rsidRDefault="00195C02">
      <w:pPr>
        <w:spacing w:line="420" w:lineRule="exact"/>
        <w:ind w:firstLineChars="71" w:firstLine="170"/>
        <w:rPr>
          <w:rFonts w:ascii="宋体" w:hAnsi="宋体"/>
          <w:color w:val="000000"/>
          <w:szCs w:val="24"/>
        </w:rPr>
      </w:pPr>
    </w:p>
    <w:p w14:paraId="26CD4CAA" w14:textId="77777777" w:rsidR="00195C02" w:rsidRDefault="00000000">
      <w:pPr>
        <w:spacing w:line="420" w:lineRule="exact"/>
        <w:ind w:firstLineChars="71" w:firstLine="170"/>
        <w:rPr>
          <w:rFonts w:ascii="宋体" w:hAnsi="宋体"/>
          <w:color w:val="000000"/>
          <w:szCs w:val="24"/>
        </w:rPr>
      </w:pPr>
      <w:r>
        <w:rPr>
          <w:rFonts w:ascii="宋体" w:hAnsi="宋体" w:hint="eastAsia"/>
          <w:color w:val="000000"/>
          <w:szCs w:val="24"/>
        </w:rPr>
        <w:t>江苏省水利建设工程有限公司：</w:t>
      </w:r>
    </w:p>
    <w:p w14:paraId="2D02E1D0" w14:textId="77777777" w:rsidR="00195C02" w:rsidRDefault="00000000">
      <w:pPr>
        <w:spacing w:line="420" w:lineRule="exact"/>
        <w:ind w:leftChars="9" w:left="22" w:firstLineChars="300" w:firstLine="720"/>
        <w:rPr>
          <w:rFonts w:ascii="宋体" w:hAnsi="宋体"/>
          <w:color w:val="000000"/>
          <w:szCs w:val="24"/>
        </w:rPr>
      </w:pPr>
      <w:r>
        <w:rPr>
          <w:rFonts w:ascii="宋体" w:hAnsi="宋体" w:hint="eastAsia"/>
          <w:color w:val="000000"/>
          <w:szCs w:val="24"/>
        </w:rPr>
        <w:t>我单</w:t>
      </w:r>
      <w:proofErr w:type="gramStart"/>
      <w:r>
        <w:rPr>
          <w:rFonts w:ascii="宋体" w:hAnsi="宋体" w:hint="eastAsia"/>
          <w:color w:val="000000"/>
          <w:szCs w:val="24"/>
        </w:rPr>
        <w:t>位拟</w:t>
      </w:r>
      <w:proofErr w:type="gramEnd"/>
      <w:r>
        <w:rPr>
          <w:rFonts w:ascii="宋体" w:hAnsi="宋体" w:hint="eastAsia"/>
          <w:color w:val="000000"/>
          <w:szCs w:val="24"/>
        </w:rPr>
        <w:t>向贵公司供应</w:t>
      </w:r>
      <w:r>
        <w:rPr>
          <w:rFonts w:ascii="宋体" w:hAnsi="宋体" w:cs="宋体-18030" w:hint="eastAsia"/>
          <w:b/>
          <w:bCs/>
          <w:color w:val="000000"/>
          <w:szCs w:val="24"/>
          <w:u w:val="single"/>
        </w:rPr>
        <w:t>宿迁市泗洪县</w:t>
      </w:r>
      <w:proofErr w:type="gramStart"/>
      <w:r>
        <w:rPr>
          <w:rFonts w:ascii="宋体" w:hAnsi="宋体" w:cs="宋体-18030" w:hint="eastAsia"/>
          <w:b/>
          <w:bCs/>
          <w:color w:val="000000"/>
          <w:szCs w:val="24"/>
          <w:u w:val="single"/>
        </w:rPr>
        <w:t>濉汴</w:t>
      </w:r>
      <w:proofErr w:type="gramEnd"/>
      <w:r>
        <w:rPr>
          <w:rFonts w:ascii="宋体" w:hAnsi="宋体" w:cs="宋体-18030" w:hint="eastAsia"/>
          <w:b/>
          <w:bCs/>
          <w:color w:val="000000"/>
          <w:szCs w:val="24"/>
          <w:u w:val="single"/>
        </w:rPr>
        <w:t>河灌区青阳翻水站更新改造工程施工2标</w:t>
      </w:r>
      <w:r>
        <w:rPr>
          <w:rFonts w:ascii="宋体" w:hAnsi="宋体" w:hint="eastAsia"/>
          <w:color w:val="000000"/>
          <w:szCs w:val="24"/>
        </w:rPr>
        <w:t>所用的钢材，所供钢材品牌为</w:t>
      </w:r>
      <w:r>
        <w:rPr>
          <w:rFonts w:ascii="宋体" w:hAnsi="宋体" w:hint="eastAsia"/>
          <w:color w:val="000000"/>
          <w:szCs w:val="24"/>
          <w:u w:val="single"/>
        </w:rPr>
        <w:t xml:space="preserve">      </w:t>
      </w:r>
      <w:r>
        <w:rPr>
          <w:rFonts w:ascii="宋体" w:hAnsi="宋体" w:hint="eastAsia"/>
          <w:color w:val="000000"/>
          <w:szCs w:val="24"/>
        </w:rPr>
        <w:t>（</w:t>
      </w:r>
      <w:r>
        <w:rPr>
          <w:rFonts w:ascii="宋体" w:hAnsi="宋体" w:hint="eastAsia"/>
          <w:color w:val="000000"/>
          <w:kern w:val="2"/>
          <w:szCs w:val="24"/>
        </w:rPr>
        <w:t>联</w:t>
      </w:r>
      <w:proofErr w:type="gramStart"/>
      <w:r>
        <w:rPr>
          <w:rFonts w:ascii="宋体" w:hAnsi="宋体" w:hint="eastAsia"/>
          <w:color w:val="000000"/>
          <w:kern w:val="2"/>
          <w:szCs w:val="24"/>
        </w:rPr>
        <w:t>鑫</w:t>
      </w:r>
      <w:proofErr w:type="gramEnd"/>
      <w:r>
        <w:rPr>
          <w:rFonts w:ascii="宋体" w:hAnsi="宋体" w:hint="eastAsia"/>
          <w:color w:val="000000"/>
          <w:kern w:val="2"/>
          <w:szCs w:val="24"/>
        </w:rPr>
        <w:t>黄海、江苏鸿泰、</w:t>
      </w:r>
      <w:r>
        <w:rPr>
          <w:rFonts w:ascii="宋体" w:hAnsi="宋体" w:hint="eastAsia"/>
          <w:kern w:val="2"/>
          <w:szCs w:val="24"/>
        </w:rPr>
        <w:t>安徽</w:t>
      </w:r>
      <w:r>
        <w:rPr>
          <w:rFonts w:ascii="宋体" w:hAnsi="宋体" w:hint="eastAsia"/>
          <w:color w:val="000000"/>
          <w:kern w:val="2"/>
          <w:szCs w:val="24"/>
        </w:rPr>
        <w:t>富鑫或连云港兴</w:t>
      </w:r>
      <w:proofErr w:type="gramStart"/>
      <w:r>
        <w:rPr>
          <w:rFonts w:ascii="宋体" w:hAnsi="宋体" w:hint="eastAsia"/>
          <w:color w:val="000000"/>
          <w:kern w:val="2"/>
          <w:szCs w:val="24"/>
        </w:rPr>
        <w:t>鑫</w:t>
      </w:r>
      <w:proofErr w:type="gramEnd"/>
      <w:r>
        <w:rPr>
          <w:rFonts w:ascii="宋体" w:hAnsi="宋体" w:hint="eastAsia"/>
          <w:color w:val="000000"/>
          <w:kern w:val="2"/>
          <w:szCs w:val="24"/>
        </w:rPr>
        <w:t>）</w:t>
      </w:r>
      <w:r>
        <w:rPr>
          <w:rFonts w:ascii="宋体" w:hAnsi="宋体" w:hint="eastAsia"/>
          <w:color w:val="000000"/>
          <w:szCs w:val="24"/>
        </w:rPr>
        <w:t>，具体规格和价格如下：</w:t>
      </w:r>
    </w:p>
    <w:tbl>
      <w:tblPr>
        <w:tblW w:w="9559" w:type="dxa"/>
        <w:tblInd w:w="93" w:type="dxa"/>
        <w:tblLayout w:type="fixed"/>
        <w:tblCellMar>
          <w:left w:w="23" w:type="dxa"/>
          <w:right w:w="23" w:type="dxa"/>
        </w:tblCellMar>
        <w:tblLook w:val="04A0" w:firstRow="1" w:lastRow="0" w:firstColumn="1" w:lastColumn="0" w:noHBand="0" w:noVBand="1"/>
      </w:tblPr>
      <w:tblGrid>
        <w:gridCol w:w="1607"/>
        <w:gridCol w:w="2400"/>
        <w:gridCol w:w="625"/>
        <w:gridCol w:w="811"/>
        <w:gridCol w:w="1150"/>
        <w:gridCol w:w="1175"/>
        <w:gridCol w:w="1791"/>
      </w:tblGrid>
      <w:tr w:rsidR="00195C02" w14:paraId="69E3A51F" w14:textId="77777777">
        <w:trPr>
          <w:trHeight w:val="595"/>
        </w:trPr>
        <w:tc>
          <w:tcPr>
            <w:tcW w:w="1607" w:type="dxa"/>
            <w:tcBorders>
              <w:top w:val="single" w:sz="4" w:space="0" w:color="000000"/>
              <w:left w:val="single" w:sz="4" w:space="0" w:color="000000"/>
              <w:bottom w:val="single" w:sz="4" w:space="0" w:color="000000"/>
              <w:right w:val="single" w:sz="4" w:space="0" w:color="000000"/>
            </w:tcBorders>
            <w:vAlign w:val="center"/>
          </w:tcPr>
          <w:p w14:paraId="629DAA0C" w14:textId="77777777" w:rsidR="00195C02" w:rsidRDefault="00000000">
            <w:pPr>
              <w:spacing w:line="280" w:lineRule="exact"/>
              <w:ind w:firstLineChars="0" w:firstLine="0"/>
              <w:jc w:val="center"/>
              <w:textAlignment w:val="center"/>
              <w:rPr>
                <w:szCs w:val="24"/>
              </w:rPr>
            </w:pPr>
            <w:r>
              <w:rPr>
                <w:szCs w:val="24"/>
                <w:lang w:bidi="ar"/>
              </w:rPr>
              <w:t>品名</w:t>
            </w:r>
          </w:p>
        </w:tc>
        <w:tc>
          <w:tcPr>
            <w:tcW w:w="2400" w:type="dxa"/>
            <w:tcBorders>
              <w:top w:val="single" w:sz="4" w:space="0" w:color="000000"/>
              <w:left w:val="single" w:sz="4" w:space="0" w:color="000000"/>
              <w:bottom w:val="single" w:sz="4" w:space="0" w:color="000000"/>
              <w:right w:val="single" w:sz="4" w:space="0" w:color="000000"/>
            </w:tcBorders>
            <w:vAlign w:val="center"/>
          </w:tcPr>
          <w:p w14:paraId="5591851F" w14:textId="77777777" w:rsidR="00195C02" w:rsidRDefault="00000000">
            <w:pPr>
              <w:spacing w:line="280" w:lineRule="exact"/>
              <w:ind w:firstLineChars="0" w:firstLine="0"/>
              <w:jc w:val="center"/>
              <w:textAlignment w:val="center"/>
              <w:rPr>
                <w:szCs w:val="24"/>
              </w:rPr>
            </w:pPr>
            <w:r>
              <w:rPr>
                <w:szCs w:val="24"/>
                <w:lang w:bidi="ar"/>
              </w:rPr>
              <w:t>规格</w:t>
            </w:r>
          </w:p>
        </w:tc>
        <w:tc>
          <w:tcPr>
            <w:tcW w:w="625" w:type="dxa"/>
            <w:tcBorders>
              <w:top w:val="single" w:sz="4" w:space="0" w:color="000000"/>
              <w:left w:val="single" w:sz="4" w:space="0" w:color="000000"/>
              <w:bottom w:val="single" w:sz="4" w:space="0" w:color="000000"/>
              <w:right w:val="single" w:sz="4" w:space="0" w:color="000000"/>
            </w:tcBorders>
            <w:vAlign w:val="center"/>
          </w:tcPr>
          <w:p w14:paraId="4AACCC47" w14:textId="77777777" w:rsidR="00195C02" w:rsidRDefault="00000000">
            <w:pPr>
              <w:spacing w:line="280" w:lineRule="exact"/>
              <w:ind w:firstLineChars="0" w:firstLine="0"/>
              <w:jc w:val="center"/>
              <w:textAlignment w:val="center"/>
              <w:rPr>
                <w:szCs w:val="24"/>
              </w:rPr>
            </w:pPr>
            <w:r>
              <w:rPr>
                <w:szCs w:val="24"/>
                <w:lang w:bidi="ar"/>
              </w:rPr>
              <w:t>单位</w:t>
            </w:r>
          </w:p>
        </w:tc>
        <w:tc>
          <w:tcPr>
            <w:tcW w:w="811" w:type="dxa"/>
            <w:tcBorders>
              <w:top w:val="single" w:sz="4" w:space="0" w:color="000000"/>
              <w:left w:val="single" w:sz="4" w:space="0" w:color="000000"/>
              <w:bottom w:val="single" w:sz="4" w:space="0" w:color="000000"/>
              <w:right w:val="single" w:sz="4" w:space="0" w:color="000000"/>
            </w:tcBorders>
            <w:vAlign w:val="center"/>
          </w:tcPr>
          <w:p w14:paraId="6225ADB6" w14:textId="77777777" w:rsidR="00195C02" w:rsidRDefault="00000000">
            <w:pPr>
              <w:spacing w:line="280" w:lineRule="exact"/>
              <w:ind w:firstLineChars="0" w:firstLine="0"/>
              <w:jc w:val="center"/>
              <w:textAlignment w:val="center"/>
              <w:rPr>
                <w:szCs w:val="24"/>
                <w:lang w:bidi="ar"/>
              </w:rPr>
            </w:pPr>
            <w:r>
              <w:rPr>
                <w:szCs w:val="24"/>
                <w:lang w:bidi="ar"/>
              </w:rPr>
              <w:t>暂定</w:t>
            </w:r>
          </w:p>
          <w:p w14:paraId="5A860ADD" w14:textId="77777777" w:rsidR="00195C02" w:rsidRDefault="00000000">
            <w:pPr>
              <w:spacing w:line="280" w:lineRule="exact"/>
              <w:ind w:firstLineChars="0" w:firstLine="0"/>
              <w:jc w:val="center"/>
              <w:textAlignment w:val="center"/>
              <w:rPr>
                <w:szCs w:val="24"/>
              </w:rPr>
            </w:pPr>
            <w:r>
              <w:rPr>
                <w:szCs w:val="24"/>
                <w:lang w:bidi="ar"/>
              </w:rPr>
              <w:t>数量</w:t>
            </w:r>
          </w:p>
        </w:tc>
        <w:tc>
          <w:tcPr>
            <w:tcW w:w="1150" w:type="dxa"/>
            <w:tcBorders>
              <w:top w:val="single" w:sz="4" w:space="0" w:color="000000"/>
              <w:left w:val="single" w:sz="4" w:space="0" w:color="000000"/>
              <w:bottom w:val="single" w:sz="4" w:space="0" w:color="000000"/>
              <w:right w:val="single" w:sz="4" w:space="0" w:color="000000"/>
            </w:tcBorders>
            <w:vAlign w:val="center"/>
          </w:tcPr>
          <w:p w14:paraId="635BA1C4" w14:textId="77777777" w:rsidR="00195C02" w:rsidRDefault="00000000">
            <w:pPr>
              <w:spacing w:line="280" w:lineRule="exact"/>
              <w:ind w:firstLineChars="0" w:firstLine="0"/>
              <w:jc w:val="center"/>
              <w:textAlignment w:val="center"/>
              <w:rPr>
                <w:szCs w:val="24"/>
                <w:lang w:bidi="ar"/>
              </w:rPr>
            </w:pPr>
            <w:r>
              <w:rPr>
                <w:szCs w:val="24"/>
                <w:lang w:bidi="ar"/>
              </w:rPr>
              <w:t>基准价</w:t>
            </w:r>
          </w:p>
          <w:p w14:paraId="4D59C21B" w14:textId="77777777" w:rsidR="00195C02" w:rsidRDefault="00000000">
            <w:pPr>
              <w:spacing w:line="280" w:lineRule="exact"/>
              <w:ind w:firstLineChars="0" w:firstLine="0"/>
              <w:jc w:val="center"/>
              <w:textAlignment w:val="center"/>
              <w:rPr>
                <w:szCs w:val="24"/>
                <w:lang w:bidi="ar"/>
              </w:rPr>
            </w:pPr>
            <w:r>
              <w:rPr>
                <w:szCs w:val="24"/>
                <w:lang w:bidi="ar"/>
              </w:rPr>
              <w:t>品牌</w:t>
            </w:r>
          </w:p>
        </w:tc>
        <w:tc>
          <w:tcPr>
            <w:tcW w:w="1175" w:type="dxa"/>
            <w:tcBorders>
              <w:top w:val="single" w:sz="4" w:space="0" w:color="000000"/>
              <w:left w:val="single" w:sz="4" w:space="0" w:color="000000"/>
              <w:bottom w:val="single" w:sz="4" w:space="0" w:color="000000"/>
              <w:right w:val="single" w:sz="4" w:space="0" w:color="000000"/>
            </w:tcBorders>
            <w:vAlign w:val="center"/>
          </w:tcPr>
          <w:p w14:paraId="077860DA" w14:textId="77777777" w:rsidR="00195C02" w:rsidRDefault="00000000">
            <w:pPr>
              <w:spacing w:line="280" w:lineRule="exact"/>
              <w:ind w:firstLineChars="0" w:firstLine="0"/>
              <w:jc w:val="center"/>
              <w:textAlignment w:val="center"/>
              <w:rPr>
                <w:szCs w:val="24"/>
                <w:lang w:bidi="ar"/>
              </w:rPr>
            </w:pPr>
            <w:r>
              <w:rPr>
                <w:szCs w:val="24"/>
                <w:lang w:bidi="ar"/>
              </w:rPr>
              <w:t>基准价</w:t>
            </w:r>
          </w:p>
          <w:p w14:paraId="302832E9" w14:textId="77777777" w:rsidR="00195C02" w:rsidRDefault="00000000">
            <w:pPr>
              <w:spacing w:line="280" w:lineRule="exact"/>
              <w:ind w:firstLineChars="0" w:firstLine="0"/>
              <w:jc w:val="center"/>
              <w:textAlignment w:val="center"/>
              <w:rPr>
                <w:szCs w:val="24"/>
              </w:rPr>
            </w:pPr>
            <w:r>
              <w:rPr>
                <w:szCs w:val="24"/>
                <w:lang w:bidi="ar"/>
              </w:rPr>
              <w:t>（元</w:t>
            </w:r>
            <w:r>
              <w:rPr>
                <w:szCs w:val="24"/>
                <w:lang w:bidi="ar"/>
              </w:rPr>
              <w:t>/</w:t>
            </w:r>
            <w:r>
              <w:rPr>
                <w:szCs w:val="24"/>
                <w:lang w:bidi="ar"/>
              </w:rPr>
              <w:t>吨）</w:t>
            </w:r>
          </w:p>
        </w:tc>
        <w:tc>
          <w:tcPr>
            <w:tcW w:w="1791" w:type="dxa"/>
            <w:tcBorders>
              <w:top w:val="single" w:sz="4" w:space="0" w:color="000000"/>
              <w:left w:val="single" w:sz="4" w:space="0" w:color="000000"/>
              <w:bottom w:val="single" w:sz="4" w:space="0" w:color="000000"/>
              <w:right w:val="single" w:sz="4" w:space="0" w:color="000000"/>
            </w:tcBorders>
            <w:vAlign w:val="center"/>
          </w:tcPr>
          <w:p w14:paraId="1135D277" w14:textId="77777777" w:rsidR="00195C02" w:rsidRDefault="00000000">
            <w:pPr>
              <w:spacing w:line="280" w:lineRule="exact"/>
              <w:ind w:firstLineChars="0" w:firstLine="0"/>
              <w:jc w:val="center"/>
              <w:textAlignment w:val="center"/>
              <w:rPr>
                <w:rStyle w:val="font21"/>
                <w:rFonts w:ascii="Times New Roman" w:hAnsi="Times New Roman" w:cs="Times New Roman" w:hint="default"/>
                <w:color w:val="auto"/>
                <w:sz w:val="24"/>
                <w:szCs w:val="24"/>
                <w:lang w:bidi="ar"/>
              </w:rPr>
            </w:pPr>
            <w:r>
              <w:rPr>
                <w:rStyle w:val="font21"/>
                <w:rFonts w:ascii="Times New Roman" w:hAnsi="Times New Roman" w:cs="Times New Roman" w:hint="default"/>
                <w:color w:val="auto"/>
                <w:sz w:val="24"/>
                <w:szCs w:val="24"/>
                <w:lang w:bidi="ar"/>
              </w:rPr>
              <w:t>上下（</w:t>
            </w:r>
            <w:r>
              <w:rPr>
                <w:rStyle w:val="font21"/>
                <w:rFonts w:ascii="Times New Roman" w:hAnsi="Times New Roman" w:cs="Times New Roman" w:hint="default"/>
                <w:color w:val="auto"/>
                <w:sz w:val="24"/>
                <w:szCs w:val="24"/>
                <w:lang w:bidi="ar"/>
              </w:rPr>
              <w:t>±</w:t>
            </w:r>
            <w:r>
              <w:rPr>
                <w:rStyle w:val="font21"/>
                <w:rFonts w:ascii="Times New Roman" w:hAnsi="Times New Roman" w:cs="Times New Roman" w:hint="default"/>
                <w:color w:val="auto"/>
                <w:sz w:val="24"/>
                <w:szCs w:val="24"/>
                <w:lang w:bidi="ar"/>
              </w:rPr>
              <w:t>）浮动</w:t>
            </w:r>
          </w:p>
          <w:p w14:paraId="58D7CD16" w14:textId="77777777" w:rsidR="00195C02" w:rsidRDefault="00000000">
            <w:pPr>
              <w:spacing w:line="280" w:lineRule="exact"/>
              <w:ind w:firstLineChars="0" w:firstLine="0"/>
              <w:jc w:val="center"/>
              <w:textAlignment w:val="center"/>
              <w:rPr>
                <w:szCs w:val="24"/>
              </w:rPr>
            </w:pPr>
            <w:r>
              <w:rPr>
                <w:rStyle w:val="font21"/>
                <w:rFonts w:ascii="Times New Roman" w:hAnsi="Times New Roman" w:cs="Times New Roman" w:hint="default"/>
                <w:color w:val="auto"/>
                <w:sz w:val="24"/>
                <w:szCs w:val="24"/>
                <w:lang w:bidi="ar"/>
              </w:rPr>
              <w:t>金额（元</w:t>
            </w:r>
            <w:r>
              <w:rPr>
                <w:rStyle w:val="font21"/>
                <w:rFonts w:ascii="Times New Roman" w:hAnsi="Times New Roman" w:cs="Times New Roman" w:hint="default"/>
                <w:color w:val="auto"/>
                <w:sz w:val="24"/>
                <w:szCs w:val="24"/>
                <w:lang w:bidi="ar"/>
              </w:rPr>
              <w:t>/</w:t>
            </w:r>
            <w:r>
              <w:rPr>
                <w:rStyle w:val="font21"/>
                <w:rFonts w:ascii="Times New Roman" w:hAnsi="Times New Roman" w:cs="Times New Roman" w:hint="default"/>
                <w:color w:val="auto"/>
                <w:sz w:val="24"/>
                <w:szCs w:val="24"/>
                <w:lang w:bidi="ar"/>
              </w:rPr>
              <w:t>吨）</w:t>
            </w:r>
          </w:p>
        </w:tc>
      </w:tr>
      <w:tr w:rsidR="00195C02" w14:paraId="15BDC767" w14:textId="77777777">
        <w:trPr>
          <w:trHeight w:val="454"/>
        </w:trPr>
        <w:tc>
          <w:tcPr>
            <w:tcW w:w="1607" w:type="dxa"/>
            <w:tcBorders>
              <w:top w:val="single" w:sz="4" w:space="0" w:color="000000"/>
              <w:left w:val="single" w:sz="4" w:space="0" w:color="000000"/>
              <w:bottom w:val="single" w:sz="4" w:space="0" w:color="000000"/>
              <w:right w:val="single" w:sz="4" w:space="0" w:color="000000"/>
            </w:tcBorders>
            <w:vAlign w:val="center"/>
          </w:tcPr>
          <w:p w14:paraId="5D429830" w14:textId="77777777" w:rsidR="00195C02" w:rsidRDefault="00000000">
            <w:pPr>
              <w:spacing w:line="320" w:lineRule="exact"/>
              <w:ind w:firstLineChars="0" w:firstLine="0"/>
              <w:jc w:val="center"/>
              <w:rPr>
                <w:color w:val="000000"/>
                <w:szCs w:val="24"/>
              </w:rPr>
            </w:pPr>
            <w:r>
              <w:rPr>
                <w:color w:val="000000"/>
                <w:szCs w:val="24"/>
              </w:rPr>
              <w:t>热轧带肋钢筋</w:t>
            </w:r>
          </w:p>
        </w:tc>
        <w:tc>
          <w:tcPr>
            <w:tcW w:w="2400" w:type="dxa"/>
            <w:tcBorders>
              <w:top w:val="single" w:sz="4" w:space="0" w:color="000000"/>
              <w:left w:val="single" w:sz="4" w:space="0" w:color="000000"/>
              <w:bottom w:val="single" w:sz="4" w:space="0" w:color="000000"/>
              <w:right w:val="single" w:sz="4" w:space="0" w:color="000000"/>
            </w:tcBorders>
            <w:vAlign w:val="center"/>
          </w:tcPr>
          <w:p w14:paraId="5ED541ED" w14:textId="77777777" w:rsidR="00195C02" w:rsidRDefault="00000000">
            <w:pPr>
              <w:pStyle w:val="a5"/>
              <w:spacing w:line="320" w:lineRule="exact"/>
              <w:jc w:val="center"/>
              <w:rPr>
                <w:rFonts w:ascii="Times New Roman" w:hAnsi="Times New Roman" w:cs="Times New Roman"/>
                <w:color w:val="000000"/>
                <w:sz w:val="24"/>
                <w:szCs w:val="24"/>
              </w:rPr>
            </w:pPr>
            <w:r>
              <w:rPr>
                <w:rFonts w:ascii="Times New Roman" w:hAnsi="Times New Roman" w:cs="Times New Roman"/>
                <w:color w:val="000000"/>
                <w:sz w:val="24"/>
                <w:szCs w:val="24"/>
              </w:rPr>
              <w:t>HRB400E</w:t>
            </w:r>
            <w:r>
              <w:rPr>
                <w:rFonts w:ascii="Times New Roman" w:hAnsi="Times New Roman" w:cs="Times New Roman"/>
                <w:color w:val="000000"/>
                <w:sz w:val="24"/>
                <w:szCs w:val="24"/>
              </w:rPr>
              <w:t>直径</w:t>
            </w:r>
            <w:r>
              <w:rPr>
                <w:rFonts w:ascii="Times New Roman" w:hAnsi="Times New Roman" w:cs="Times New Roman"/>
                <w:color w:val="000000"/>
                <w:sz w:val="24"/>
                <w:szCs w:val="24"/>
              </w:rPr>
              <w:t>8mm</w:t>
            </w:r>
          </w:p>
        </w:tc>
        <w:tc>
          <w:tcPr>
            <w:tcW w:w="625" w:type="dxa"/>
            <w:tcBorders>
              <w:top w:val="single" w:sz="4" w:space="0" w:color="000000"/>
              <w:left w:val="single" w:sz="4" w:space="0" w:color="000000"/>
              <w:bottom w:val="single" w:sz="4" w:space="0" w:color="000000"/>
              <w:right w:val="single" w:sz="4" w:space="0" w:color="000000"/>
            </w:tcBorders>
            <w:noWrap/>
            <w:vAlign w:val="center"/>
          </w:tcPr>
          <w:p w14:paraId="364F0ECB" w14:textId="77777777" w:rsidR="00195C02" w:rsidRDefault="00000000">
            <w:pPr>
              <w:spacing w:line="320" w:lineRule="exact"/>
              <w:ind w:firstLineChars="0" w:firstLine="0"/>
              <w:jc w:val="center"/>
              <w:rPr>
                <w:color w:val="000000"/>
                <w:szCs w:val="24"/>
              </w:rPr>
            </w:pPr>
            <w:r>
              <w:rPr>
                <w:color w:val="000000"/>
                <w:szCs w:val="24"/>
              </w:rPr>
              <w:t>吨</w:t>
            </w:r>
          </w:p>
        </w:tc>
        <w:tc>
          <w:tcPr>
            <w:tcW w:w="811" w:type="dxa"/>
            <w:tcBorders>
              <w:top w:val="single" w:sz="4" w:space="0" w:color="000000"/>
              <w:left w:val="single" w:sz="4" w:space="0" w:color="000000"/>
              <w:bottom w:val="single" w:sz="4" w:space="0" w:color="000000"/>
              <w:right w:val="single" w:sz="4" w:space="0" w:color="000000"/>
            </w:tcBorders>
            <w:vAlign w:val="center"/>
          </w:tcPr>
          <w:p w14:paraId="11F75897" w14:textId="77777777" w:rsidR="00195C02" w:rsidRDefault="00000000">
            <w:pPr>
              <w:spacing w:line="320" w:lineRule="exact"/>
              <w:ind w:firstLineChars="0" w:firstLine="0"/>
              <w:jc w:val="center"/>
              <w:rPr>
                <w:color w:val="000000"/>
                <w:szCs w:val="24"/>
              </w:rPr>
            </w:pPr>
            <w:r>
              <w:rPr>
                <w:color w:val="000000"/>
                <w:szCs w:val="24"/>
              </w:rPr>
              <w:t>5</w:t>
            </w:r>
          </w:p>
        </w:tc>
        <w:tc>
          <w:tcPr>
            <w:tcW w:w="1150" w:type="dxa"/>
            <w:tcBorders>
              <w:top w:val="single" w:sz="4" w:space="0" w:color="000000"/>
              <w:left w:val="single" w:sz="4" w:space="0" w:color="000000"/>
              <w:bottom w:val="single" w:sz="4" w:space="0" w:color="000000"/>
              <w:right w:val="single" w:sz="4" w:space="0" w:color="000000"/>
            </w:tcBorders>
            <w:vAlign w:val="center"/>
          </w:tcPr>
          <w:p w14:paraId="590E6056" w14:textId="77777777" w:rsidR="00195C02" w:rsidRDefault="00000000">
            <w:pPr>
              <w:spacing w:line="320" w:lineRule="exact"/>
              <w:ind w:firstLineChars="0" w:firstLine="0"/>
              <w:jc w:val="center"/>
              <w:textAlignment w:val="center"/>
              <w:rPr>
                <w:szCs w:val="24"/>
                <w:lang w:bidi="ar"/>
              </w:rPr>
            </w:pPr>
            <w:r>
              <w:rPr>
                <w:szCs w:val="24"/>
                <w:lang w:bidi="ar"/>
              </w:rPr>
              <w:t>联</w:t>
            </w:r>
            <w:proofErr w:type="gramStart"/>
            <w:r>
              <w:rPr>
                <w:szCs w:val="24"/>
                <w:lang w:bidi="ar"/>
              </w:rPr>
              <w:t>鑫</w:t>
            </w:r>
            <w:proofErr w:type="gramEnd"/>
            <w:r>
              <w:rPr>
                <w:szCs w:val="24"/>
                <w:lang w:bidi="ar"/>
              </w:rPr>
              <w:t>黄海</w:t>
            </w:r>
          </w:p>
        </w:tc>
        <w:tc>
          <w:tcPr>
            <w:tcW w:w="1175" w:type="dxa"/>
            <w:tcBorders>
              <w:top w:val="single" w:sz="4" w:space="0" w:color="000000"/>
              <w:left w:val="single" w:sz="4" w:space="0" w:color="000000"/>
              <w:bottom w:val="single" w:sz="4" w:space="0" w:color="000000"/>
              <w:right w:val="single" w:sz="4" w:space="0" w:color="000000"/>
            </w:tcBorders>
            <w:vAlign w:val="center"/>
          </w:tcPr>
          <w:p w14:paraId="1792A806" w14:textId="77777777" w:rsidR="00195C02" w:rsidRDefault="00000000">
            <w:pPr>
              <w:spacing w:line="320" w:lineRule="exact"/>
              <w:ind w:firstLineChars="0" w:firstLine="0"/>
              <w:jc w:val="center"/>
              <w:textAlignment w:val="center"/>
              <w:rPr>
                <w:szCs w:val="24"/>
                <w:lang w:bidi="ar"/>
              </w:rPr>
            </w:pPr>
            <w:r>
              <w:rPr>
                <w:rFonts w:hint="eastAsia"/>
                <w:szCs w:val="24"/>
                <w:lang w:bidi="ar"/>
              </w:rPr>
              <w:t>3850</w:t>
            </w:r>
          </w:p>
        </w:tc>
        <w:tc>
          <w:tcPr>
            <w:tcW w:w="1791" w:type="dxa"/>
            <w:vMerge w:val="restart"/>
            <w:tcBorders>
              <w:top w:val="single" w:sz="4" w:space="0" w:color="000000"/>
              <w:left w:val="single" w:sz="4" w:space="0" w:color="000000"/>
              <w:bottom w:val="single" w:sz="4" w:space="0" w:color="000000"/>
              <w:right w:val="single" w:sz="4" w:space="0" w:color="000000"/>
            </w:tcBorders>
            <w:noWrap/>
            <w:vAlign w:val="center"/>
          </w:tcPr>
          <w:p w14:paraId="7044AD6B" w14:textId="77777777" w:rsidR="00195C02" w:rsidRDefault="00195C02">
            <w:pPr>
              <w:spacing w:line="320" w:lineRule="exact"/>
              <w:ind w:firstLineChars="0" w:firstLine="0"/>
              <w:jc w:val="center"/>
              <w:rPr>
                <w:szCs w:val="24"/>
              </w:rPr>
            </w:pPr>
          </w:p>
        </w:tc>
      </w:tr>
      <w:tr w:rsidR="00195C02" w14:paraId="20B11746" w14:textId="77777777">
        <w:trPr>
          <w:trHeight w:val="454"/>
        </w:trPr>
        <w:tc>
          <w:tcPr>
            <w:tcW w:w="1607" w:type="dxa"/>
            <w:tcBorders>
              <w:top w:val="single" w:sz="4" w:space="0" w:color="000000"/>
              <w:left w:val="single" w:sz="4" w:space="0" w:color="000000"/>
              <w:bottom w:val="single" w:sz="4" w:space="0" w:color="000000"/>
              <w:right w:val="single" w:sz="4" w:space="0" w:color="000000"/>
            </w:tcBorders>
            <w:vAlign w:val="center"/>
          </w:tcPr>
          <w:p w14:paraId="2C9772B1" w14:textId="77777777" w:rsidR="00195C02" w:rsidRDefault="00000000">
            <w:pPr>
              <w:spacing w:line="320" w:lineRule="exact"/>
              <w:ind w:firstLineChars="0" w:firstLine="0"/>
              <w:jc w:val="center"/>
              <w:rPr>
                <w:color w:val="000000"/>
                <w:szCs w:val="24"/>
              </w:rPr>
            </w:pPr>
            <w:r>
              <w:rPr>
                <w:color w:val="000000"/>
                <w:szCs w:val="24"/>
              </w:rPr>
              <w:t>热轧带肋钢筋</w:t>
            </w:r>
          </w:p>
        </w:tc>
        <w:tc>
          <w:tcPr>
            <w:tcW w:w="2400" w:type="dxa"/>
            <w:tcBorders>
              <w:top w:val="single" w:sz="4" w:space="0" w:color="000000"/>
              <w:left w:val="single" w:sz="4" w:space="0" w:color="000000"/>
              <w:bottom w:val="single" w:sz="4" w:space="0" w:color="000000"/>
              <w:right w:val="single" w:sz="4" w:space="0" w:color="000000"/>
            </w:tcBorders>
            <w:vAlign w:val="center"/>
          </w:tcPr>
          <w:p w14:paraId="4917B396" w14:textId="77777777" w:rsidR="00195C02" w:rsidRDefault="00000000">
            <w:pPr>
              <w:pStyle w:val="a5"/>
              <w:spacing w:line="320" w:lineRule="exact"/>
              <w:jc w:val="center"/>
              <w:rPr>
                <w:rFonts w:ascii="Times New Roman" w:hAnsi="Times New Roman" w:cs="Times New Roman"/>
                <w:color w:val="000000"/>
                <w:sz w:val="24"/>
                <w:szCs w:val="24"/>
              </w:rPr>
            </w:pPr>
            <w:r>
              <w:rPr>
                <w:rFonts w:ascii="Times New Roman" w:hAnsi="Times New Roman" w:cs="Times New Roman"/>
                <w:color w:val="000000"/>
                <w:sz w:val="24"/>
                <w:szCs w:val="24"/>
              </w:rPr>
              <w:t>HRB400E</w:t>
            </w:r>
            <w:r>
              <w:rPr>
                <w:rFonts w:ascii="Times New Roman" w:hAnsi="Times New Roman" w:cs="Times New Roman"/>
                <w:color w:val="000000"/>
                <w:sz w:val="24"/>
                <w:szCs w:val="24"/>
              </w:rPr>
              <w:t>直径</w:t>
            </w:r>
            <w:r>
              <w:rPr>
                <w:rFonts w:ascii="Times New Roman" w:hAnsi="Times New Roman" w:cs="Times New Roman"/>
                <w:color w:val="000000"/>
                <w:sz w:val="24"/>
                <w:szCs w:val="24"/>
              </w:rPr>
              <w:t>10mm</w:t>
            </w:r>
          </w:p>
        </w:tc>
        <w:tc>
          <w:tcPr>
            <w:tcW w:w="625" w:type="dxa"/>
            <w:tcBorders>
              <w:top w:val="single" w:sz="4" w:space="0" w:color="000000"/>
              <w:left w:val="single" w:sz="4" w:space="0" w:color="000000"/>
              <w:bottom w:val="single" w:sz="4" w:space="0" w:color="000000"/>
              <w:right w:val="single" w:sz="4" w:space="0" w:color="000000"/>
            </w:tcBorders>
            <w:noWrap/>
            <w:vAlign w:val="center"/>
          </w:tcPr>
          <w:p w14:paraId="2D515FAE" w14:textId="77777777" w:rsidR="00195C02" w:rsidRDefault="00000000">
            <w:pPr>
              <w:spacing w:line="320" w:lineRule="exact"/>
              <w:ind w:firstLineChars="0" w:firstLine="0"/>
              <w:jc w:val="center"/>
              <w:rPr>
                <w:color w:val="000000"/>
                <w:szCs w:val="24"/>
              </w:rPr>
            </w:pPr>
            <w:r>
              <w:rPr>
                <w:color w:val="000000"/>
                <w:szCs w:val="24"/>
              </w:rPr>
              <w:t>吨</w:t>
            </w:r>
          </w:p>
        </w:tc>
        <w:tc>
          <w:tcPr>
            <w:tcW w:w="811" w:type="dxa"/>
            <w:tcBorders>
              <w:top w:val="single" w:sz="4" w:space="0" w:color="000000"/>
              <w:left w:val="single" w:sz="4" w:space="0" w:color="000000"/>
              <w:bottom w:val="single" w:sz="4" w:space="0" w:color="000000"/>
              <w:right w:val="single" w:sz="4" w:space="0" w:color="000000"/>
            </w:tcBorders>
            <w:vAlign w:val="center"/>
          </w:tcPr>
          <w:p w14:paraId="25D0560D" w14:textId="77777777" w:rsidR="00195C02" w:rsidRDefault="00000000">
            <w:pPr>
              <w:spacing w:line="320" w:lineRule="exact"/>
              <w:ind w:firstLineChars="0" w:firstLine="0"/>
              <w:jc w:val="center"/>
              <w:rPr>
                <w:color w:val="000000"/>
                <w:szCs w:val="24"/>
              </w:rPr>
            </w:pPr>
            <w:r>
              <w:rPr>
                <w:color w:val="000000"/>
                <w:szCs w:val="24"/>
              </w:rPr>
              <w:t>3.2</w:t>
            </w:r>
          </w:p>
        </w:tc>
        <w:tc>
          <w:tcPr>
            <w:tcW w:w="1150" w:type="dxa"/>
            <w:tcBorders>
              <w:top w:val="single" w:sz="4" w:space="0" w:color="000000"/>
              <w:left w:val="single" w:sz="4" w:space="0" w:color="000000"/>
              <w:bottom w:val="single" w:sz="4" w:space="0" w:color="000000"/>
              <w:right w:val="single" w:sz="4" w:space="0" w:color="000000"/>
            </w:tcBorders>
            <w:vAlign w:val="center"/>
          </w:tcPr>
          <w:p w14:paraId="44820145" w14:textId="77777777" w:rsidR="00195C02" w:rsidRDefault="00000000">
            <w:pPr>
              <w:spacing w:line="320" w:lineRule="exact"/>
              <w:ind w:firstLineChars="0" w:firstLine="0"/>
              <w:jc w:val="center"/>
              <w:textAlignment w:val="center"/>
              <w:rPr>
                <w:szCs w:val="24"/>
                <w:lang w:bidi="ar"/>
              </w:rPr>
            </w:pPr>
            <w:r>
              <w:rPr>
                <w:rFonts w:hint="eastAsia"/>
                <w:szCs w:val="24"/>
                <w:lang w:bidi="ar"/>
              </w:rPr>
              <w:t>安徽富鑫</w:t>
            </w:r>
          </w:p>
        </w:tc>
        <w:tc>
          <w:tcPr>
            <w:tcW w:w="1175" w:type="dxa"/>
            <w:tcBorders>
              <w:top w:val="single" w:sz="4" w:space="0" w:color="000000"/>
              <w:left w:val="single" w:sz="4" w:space="0" w:color="000000"/>
              <w:bottom w:val="single" w:sz="4" w:space="0" w:color="000000"/>
              <w:right w:val="single" w:sz="4" w:space="0" w:color="000000"/>
            </w:tcBorders>
            <w:vAlign w:val="center"/>
          </w:tcPr>
          <w:p w14:paraId="4A779805" w14:textId="77777777" w:rsidR="00195C02" w:rsidRDefault="00000000">
            <w:pPr>
              <w:spacing w:line="320" w:lineRule="exact"/>
              <w:ind w:firstLineChars="0" w:firstLine="0"/>
              <w:jc w:val="center"/>
              <w:textAlignment w:val="center"/>
              <w:rPr>
                <w:szCs w:val="24"/>
                <w:lang w:bidi="ar"/>
              </w:rPr>
            </w:pPr>
            <w:r>
              <w:rPr>
                <w:rFonts w:hint="eastAsia"/>
                <w:szCs w:val="24"/>
                <w:lang w:bidi="ar"/>
              </w:rPr>
              <w:t>3810</w:t>
            </w:r>
          </w:p>
        </w:tc>
        <w:tc>
          <w:tcPr>
            <w:tcW w:w="1791" w:type="dxa"/>
            <w:vMerge/>
            <w:tcBorders>
              <w:top w:val="single" w:sz="4" w:space="0" w:color="000000"/>
              <w:left w:val="single" w:sz="4" w:space="0" w:color="000000"/>
              <w:bottom w:val="single" w:sz="4" w:space="0" w:color="000000"/>
              <w:right w:val="single" w:sz="4" w:space="0" w:color="000000"/>
            </w:tcBorders>
            <w:noWrap/>
            <w:vAlign w:val="center"/>
          </w:tcPr>
          <w:p w14:paraId="690FDD7E" w14:textId="77777777" w:rsidR="00195C02" w:rsidRDefault="00195C02">
            <w:pPr>
              <w:spacing w:line="320" w:lineRule="exact"/>
              <w:ind w:firstLineChars="0" w:firstLine="0"/>
              <w:jc w:val="center"/>
              <w:rPr>
                <w:szCs w:val="24"/>
              </w:rPr>
            </w:pPr>
          </w:p>
        </w:tc>
      </w:tr>
      <w:tr w:rsidR="00195C02" w14:paraId="2FD47E31" w14:textId="77777777">
        <w:trPr>
          <w:trHeight w:val="454"/>
        </w:trPr>
        <w:tc>
          <w:tcPr>
            <w:tcW w:w="1607" w:type="dxa"/>
            <w:tcBorders>
              <w:top w:val="single" w:sz="4" w:space="0" w:color="000000"/>
              <w:left w:val="single" w:sz="4" w:space="0" w:color="000000"/>
              <w:bottom w:val="single" w:sz="4" w:space="0" w:color="000000"/>
              <w:right w:val="single" w:sz="4" w:space="0" w:color="000000"/>
            </w:tcBorders>
            <w:vAlign w:val="center"/>
          </w:tcPr>
          <w:p w14:paraId="44D68C81" w14:textId="77777777" w:rsidR="00195C02" w:rsidRDefault="00000000">
            <w:pPr>
              <w:spacing w:line="320" w:lineRule="exact"/>
              <w:ind w:firstLineChars="0" w:firstLine="0"/>
              <w:jc w:val="center"/>
              <w:rPr>
                <w:color w:val="000000"/>
                <w:szCs w:val="24"/>
              </w:rPr>
            </w:pPr>
            <w:r>
              <w:rPr>
                <w:color w:val="000000"/>
                <w:szCs w:val="24"/>
              </w:rPr>
              <w:t>热轧带肋钢筋</w:t>
            </w:r>
          </w:p>
        </w:tc>
        <w:tc>
          <w:tcPr>
            <w:tcW w:w="2400" w:type="dxa"/>
            <w:tcBorders>
              <w:top w:val="single" w:sz="4" w:space="0" w:color="000000"/>
              <w:left w:val="single" w:sz="4" w:space="0" w:color="000000"/>
              <w:bottom w:val="single" w:sz="4" w:space="0" w:color="000000"/>
              <w:right w:val="single" w:sz="4" w:space="0" w:color="000000"/>
            </w:tcBorders>
            <w:vAlign w:val="center"/>
          </w:tcPr>
          <w:p w14:paraId="75D913EA" w14:textId="77777777" w:rsidR="00195C02" w:rsidRDefault="00000000">
            <w:pPr>
              <w:pStyle w:val="a5"/>
              <w:spacing w:line="320" w:lineRule="exact"/>
              <w:jc w:val="center"/>
              <w:rPr>
                <w:rFonts w:ascii="Times New Roman" w:hAnsi="Times New Roman" w:cs="Times New Roman"/>
                <w:color w:val="000000"/>
                <w:sz w:val="24"/>
                <w:szCs w:val="24"/>
              </w:rPr>
            </w:pPr>
            <w:r>
              <w:rPr>
                <w:rFonts w:ascii="Times New Roman" w:hAnsi="Times New Roman" w:cs="Times New Roman"/>
                <w:color w:val="000000"/>
                <w:sz w:val="24"/>
                <w:szCs w:val="24"/>
              </w:rPr>
              <w:t>HRB400E</w:t>
            </w:r>
            <w:r>
              <w:rPr>
                <w:rFonts w:ascii="Times New Roman" w:hAnsi="Times New Roman" w:cs="Times New Roman"/>
                <w:color w:val="000000"/>
                <w:sz w:val="24"/>
                <w:szCs w:val="24"/>
              </w:rPr>
              <w:t>直径</w:t>
            </w:r>
            <w:r>
              <w:rPr>
                <w:rFonts w:ascii="Times New Roman" w:hAnsi="Times New Roman" w:cs="Times New Roman"/>
                <w:color w:val="000000"/>
                <w:sz w:val="24"/>
                <w:szCs w:val="24"/>
              </w:rPr>
              <w:t>12mm</w:t>
            </w:r>
          </w:p>
        </w:tc>
        <w:tc>
          <w:tcPr>
            <w:tcW w:w="625" w:type="dxa"/>
            <w:tcBorders>
              <w:top w:val="single" w:sz="4" w:space="0" w:color="000000"/>
              <w:left w:val="single" w:sz="4" w:space="0" w:color="000000"/>
              <w:bottom w:val="single" w:sz="4" w:space="0" w:color="000000"/>
              <w:right w:val="single" w:sz="4" w:space="0" w:color="000000"/>
            </w:tcBorders>
            <w:noWrap/>
            <w:vAlign w:val="center"/>
          </w:tcPr>
          <w:p w14:paraId="23DDFD28" w14:textId="77777777" w:rsidR="00195C02" w:rsidRDefault="00000000">
            <w:pPr>
              <w:spacing w:line="320" w:lineRule="exact"/>
              <w:ind w:firstLineChars="0" w:firstLine="0"/>
              <w:jc w:val="center"/>
              <w:rPr>
                <w:color w:val="000000"/>
                <w:szCs w:val="24"/>
              </w:rPr>
            </w:pPr>
            <w:r>
              <w:rPr>
                <w:color w:val="000000"/>
                <w:szCs w:val="24"/>
              </w:rPr>
              <w:t>吨</w:t>
            </w:r>
          </w:p>
        </w:tc>
        <w:tc>
          <w:tcPr>
            <w:tcW w:w="811" w:type="dxa"/>
            <w:tcBorders>
              <w:top w:val="single" w:sz="4" w:space="0" w:color="000000"/>
              <w:left w:val="single" w:sz="4" w:space="0" w:color="000000"/>
              <w:bottom w:val="single" w:sz="4" w:space="0" w:color="000000"/>
              <w:right w:val="single" w:sz="4" w:space="0" w:color="000000"/>
            </w:tcBorders>
            <w:vAlign w:val="center"/>
          </w:tcPr>
          <w:p w14:paraId="1645B8D5" w14:textId="77777777" w:rsidR="00195C02" w:rsidRDefault="00000000">
            <w:pPr>
              <w:spacing w:line="320" w:lineRule="exact"/>
              <w:ind w:firstLineChars="0" w:firstLine="0"/>
              <w:jc w:val="center"/>
              <w:rPr>
                <w:color w:val="000000"/>
                <w:szCs w:val="24"/>
              </w:rPr>
            </w:pPr>
            <w:r>
              <w:rPr>
                <w:color w:val="000000"/>
                <w:szCs w:val="24"/>
              </w:rPr>
              <w:t>17</w:t>
            </w:r>
          </w:p>
        </w:tc>
        <w:tc>
          <w:tcPr>
            <w:tcW w:w="1150" w:type="dxa"/>
            <w:tcBorders>
              <w:top w:val="single" w:sz="4" w:space="0" w:color="000000"/>
              <w:left w:val="single" w:sz="4" w:space="0" w:color="000000"/>
              <w:bottom w:val="single" w:sz="4" w:space="0" w:color="000000"/>
              <w:right w:val="single" w:sz="4" w:space="0" w:color="000000"/>
            </w:tcBorders>
            <w:vAlign w:val="center"/>
          </w:tcPr>
          <w:p w14:paraId="0BD079EE" w14:textId="77777777" w:rsidR="00195C02" w:rsidRDefault="00000000">
            <w:pPr>
              <w:spacing w:line="320" w:lineRule="exact"/>
              <w:ind w:firstLineChars="0" w:firstLine="0"/>
              <w:jc w:val="center"/>
              <w:textAlignment w:val="center"/>
              <w:rPr>
                <w:szCs w:val="24"/>
                <w:lang w:bidi="ar"/>
              </w:rPr>
            </w:pPr>
            <w:r>
              <w:rPr>
                <w:rFonts w:hint="eastAsia"/>
                <w:szCs w:val="24"/>
                <w:lang w:bidi="ar"/>
              </w:rPr>
              <w:t>安徽富鑫</w:t>
            </w:r>
          </w:p>
        </w:tc>
        <w:tc>
          <w:tcPr>
            <w:tcW w:w="1175" w:type="dxa"/>
            <w:tcBorders>
              <w:top w:val="single" w:sz="4" w:space="0" w:color="000000"/>
              <w:left w:val="single" w:sz="4" w:space="0" w:color="000000"/>
              <w:bottom w:val="single" w:sz="4" w:space="0" w:color="000000"/>
              <w:right w:val="single" w:sz="4" w:space="0" w:color="000000"/>
            </w:tcBorders>
            <w:vAlign w:val="center"/>
          </w:tcPr>
          <w:p w14:paraId="57E25BED" w14:textId="77777777" w:rsidR="00195C02" w:rsidRDefault="00000000">
            <w:pPr>
              <w:spacing w:line="320" w:lineRule="exact"/>
              <w:ind w:firstLineChars="0" w:firstLine="0"/>
              <w:jc w:val="center"/>
              <w:textAlignment w:val="center"/>
              <w:rPr>
                <w:szCs w:val="24"/>
                <w:lang w:bidi="ar"/>
              </w:rPr>
            </w:pPr>
            <w:r>
              <w:rPr>
                <w:rFonts w:hint="eastAsia"/>
                <w:szCs w:val="24"/>
                <w:lang w:bidi="ar"/>
              </w:rPr>
              <w:t>3630</w:t>
            </w:r>
          </w:p>
        </w:tc>
        <w:tc>
          <w:tcPr>
            <w:tcW w:w="1791" w:type="dxa"/>
            <w:vMerge/>
            <w:tcBorders>
              <w:top w:val="single" w:sz="4" w:space="0" w:color="000000"/>
              <w:left w:val="single" w:sz="4" w:space="0" w:color="000000"/>
              <w:bottom w:val="single" w:sz="4" w:space="0" w:color="000000"/>
              <w:right w:val="single" w:sz="4" w:space="0" w:color="000000"/>
            </w:tcBorders>
            <w:noWrap/>
            <w:vAlign w:val="center"/>
          </w:tcPr>
          <w:p w14:paraId="21ED8358" w14:textId="77777777" w:rsidR="00195C02" w:rsidRDefault="00195C02">
            <w:pPr>
              <w:spacing w:line="320" w:lineRule="exact"/>
              <w:ind w:firstLineChars="0" w:firstLine="0"/>
              <w:jc w:val="center"/>
              <w:rPr>
                <w:szCs w:val="24"/>
              </w:rPr>
            </w:pPr>
          </w:p>
        </w:tc>
      </w:tr>
      <w:tr w:rsidR="00195C02" w14:paraId="6BC5B7F4" w14:textId="77777777">
        <w:trPr>
          <w:trHeight w:val="454"/>
        </w:trPr>
        <w:tc>
          <w:tcPr>
            <w:tcW w:w="1607" w:type="dxa"/>
            <w:tcBorders>
              <w:top w:val="single" w:sz="4" w:space="0" w:color="000000"/>
              <w:left w:val="single" w:sz="4" w:space="0" w:color="000000"/>
              <w:bottom w:val="single" w:sz="4" w:space="0" w:color="000000"/>
              <w:right w:val="single" w:sz="4" w:space="0" w:color="000000"/>
            </w:tcBorders>
            <w:vAlign w:val="center"/>
          </w:tcPr>
          <w:p w14:paraId="05F9F2A0" w14:textId="77777777" w:rsidR="00195C02" w:rsidRDefault="00000000">
            <w:pPr>
              <w:spacing w:line="320" w:lineRule="exact"/>
              <w:ind w:firstLineChars="0" w:firstLine="0"/>
              <w:jc w:val="center"/>
              <w:rPr>
                <w:color w:val="000000"/>
                <w:szCs w:val="24"/>
              </w:rPr>
            </w:pPr>
            <w:r>
              <w:rPr>
                <w:color w:val="000000"/>
                <w:szCs w:val="24"/>
              </w:rPr>
              <w:t>热轧带肋钢筋</w:t>
            </w:r>
          </w:p>
        </w:tc>
        <w:tc>
          <w:tcPr>
            <w:tcW w:w="2400" w:type="dxa"/>
            <w:tcBorders>
              <w:top w:val="single" w:sz="4" w:space="0" w:color="000000"/>
              <w:left w:val="single" w:sz="4" w:space="0" w:color="000000"/>
              <w:bottom w:val="single" w:sz="4" w:space="0" w:color="000000"/>
              <w:right w:val="single" w:sz="4" w:space="0" w:color="000000"/>
            </w:tcBorders>
            <w:vAlign w:val="center"/>
          </w:tcPr>
          <w:p w14:paraId="60DD88EA" w14:textId="77777777" w:rsidR="00195C02" w:rsidRDefault="00000000">
            <w:pPr>
              <w:pStyle w:val="a5"/>
              <w:spacing w:line="320" w:lineRule="exact"/>
              <w:jc w:val="center"/>
              <w:rPr>
                <w:rFonts w:ascii="Times New Roman" w:hAnsi="Times New Roman" w:cs="Times New Roman"/>
                <w:color w:val="000000"/>
                <w:sz w:val="24"/>
                <w:szCs w:val="24"/>
              </w:rPr>
            </w:pPr>
            <w:r>
              <w:rPr>
                <w:rFonts w:ascii="Times New Roman" w:hAnsi="Times New Roman" w:cs="Times New Roman"/>
                <w:color w:val="000000"/>
                <w:sz w:val="24"/>
                <w:szCs w:val="24"/>
              </w:rPr>
              <w:t>HRB400E</w:t>
            </w:r>
            <w:r>
              <w:rPr>
                <w:rFonts w:ascii="Times New Roman" w:hAnsi="Times New Roman" w:cs="Times New Roman"/>
                <w:color w:val="000000"/>
                <w:sz w:val="24"/>
                <w:szCs w:val="24"/>
              </w:rPr>
              <w:t>直径</w:t>
            </w:r>
            <w:r>
              <w:rPr>
                <w:rFonts w:ascii="Times New Roman" w:hAnsi="Times New Roman" w:cs="Times New Roman"/>
                <w:color w:val="000000"/>
                <w:sz w:val="24"/>
                <w:szCs w:val="24"/>
              </w:rPr>
              <w:t>14mm</w:t>
            </w:r>
          </w:p>
        </w:tc>
        <w:tc>
          <w:tcPr>
            <w:tcW w:w="625" w:type="dxa"/>
            <w:tcBorders>
              <w:top w:val="single" w:sz="4" w:space="0" w:color="000000"/>
              <w:left w:val="single" w:sz="4" w:space="0" w:color="000000"/>
              <w:bottom w:val="single" w:sz="4" w:space="0" w:color="000000"/>
              <w:right w:val="single" w:sz="4" w:space="0" w:color="000000"/>
            </w:tcBorders>
            <w:noWrap/>
            <w:vAlign w:val="center"/>
          </w:tcPr>
          <w:p w14:paraId="2DDA59F7" w14:textId="77777777" w:rsidR="00195C02" w:rsidRDefault="00000000">
            <w:pPr>
              <w:spacing w:line="320" w:lineRule="exact"/>
              <w:ind w:firstLineChars="0" w:firstLine="0"/>
              <w:jc w:val="center"/>
              <w:rPr>
                <w:color w:val="000000"/>
                <w:szCs w:val="24"/>
              </w:rPr>
            </w:pPr>
            <w:r>
              <w:rPr>
                <w:color w:val="000000"/>
                <w:szCs w:val="24"/>
              </w:rPr>
              <w:t>吨</w:t>
            </w:r>
          </w:p>
        </w:tc>
        <w:tc>
          <w:tcPr>
            <w:tcW w:w="811" w:type="dxa"/>
            <w:tcBorders>
              <w:top w:val="single" w:sz="4" w:space="0" w:color="000000"/>
              <w:left w:val="single" w:sz="4" w:space="0" w:color="000000"/>
              <w:bottom w:val="single" w:sz="4" w:space="0" w:color="000000"/>
              <w:right w:val="single" w:sz="4" w:space="0" w:color="000000"/>
            </w:tcBorders>
            <w:vAlign w:val="center"/>
          </w:tcPr>
          <w:p w14:paraId="2CBA3438" w14:textId="77777777" w:rsidR="00195C02" w:rsidRDefault="00000000">
            <w:pPr>
              <w:spacing w:line="320" w:lineRule="exact"/>
              <w:ind w:firstLineChars="0" w:firstLine="0"/>
              <w:jc w:val="center"/>
              <w:rPr>
                <w:color w:val="000000"/>
                <w:szCs w:val="24"/>
              </w:rPr>
            </w:pPr>
            <w:r>
              <w:rPr>
                <w:color w:val="000000"/>
                <w:szCs w:val="24"/>
              </w:rPr>
              <w:t>140</w:t>
            </w:r>
          </w:p>
        </w:tc>
        <w:tc>
          <w:tcPr>
            <w:tcW w:w="1150" w:type="dxa"/>
            <w:tcBorders>
              <w:top w:val="single" w:sz="4" w:space="0" w:color="000000"/>
              <w:left w:val="single" w:sz="4" w:space="0" w:color="000000"/>
              <w:bottom w:val="single" w:sz="4" w:space="0" w:color="000000"/>
              <w:right w:val="single" w:sz="4" w:space="0" w:color="000000"/>
            </w:tcBorders>
            <w:vAlign w:val="center"/>
          </w:tcPr>
          <w:p w14:paraId="7E7219DD" w14:textId="77777777" w:rsidR="00195C02" w:rsidRDefault="00000000">
            <w:pPr>
              <w:spacing w:line="320" w:lineRule="exact"/>
              <w:ind w:firstLineChars="0" w:firstLine="0"/>
              <w:jc w:val="center"/>
              <w:textAlignment w:val="center"/>
              <w:rPr>
                <w:szCs w:val="24"/>
                <w:lang w:bidi="ar"/>
              </w:rPr>
            </w:pPr>
            <w:r>
              <w:rPr>
                <w:rFonts w:hint="eastAsia"/>
                <w:szCs w:val="24"/>
                <w:lang w:bidi="ar"/>
              </w:rPr>
              <w:t>安徽富鑫</w:t>
            </w:r>
          </w:p>
        </w:tc>
        <w:tc>
          <w:tcPr>
            <w:tcW w:w="1175" w:type="dxa"/>
            <w:tcBorders>
              <w:top w:val="single" w:sz="4" w:space="0" w:color="000000"/>
              <w:left w:val="single" w:sz="4" w:space="0" w:color="000000"/>
              <w:bottom w:val="single" w:sz="4" w:space="0" w:color="000000"/>
              <w:right w:val="single" w:sz="4" w:space="0" w:color="000000"/>
            </w:tcBorders>
            <w:vAlign w:val="center"/>
          </w:tcPr>
          <w:p w14:paraId="7A572519" w14:textId="77777777" w:rsidR="00195C02" w:rsidRDefault="00000000">
            <w:pPr>
              <w:spacing w:line="320" w:lineRule="exact"/>
              <w:ind w:firstLineChars="0" w:firstLine="0"/>
              <w:jc w:val="center"/>
              <w:textAlignment w:val="center"/>
              <w:rPr>
                <w:szCs w:val="24"/>
                <w:lang w:bidi="ar"/>
              </w:rPr>
            </w:pPr>
            <w:r>
              <w:rPr>
                <w:rFonts w:hint="eastAsia"/>
                <w:szCs w:val="24"/>
                <w:lang w:bidi="ar"/>
              </w:rPr>
              <w:t>3630</w:t>
            </w:r>
          </w:p>
        </w:tc>
        <w:tc>
          <w:tcPr>
            <w:tcW w:w="1791" w:type="dxa"/>
            <w:vMerge/>
            <w:tcBorders>
              <w:top w:val="single" w:sz="4" w:space="0" w:color="000000"/>
              <w:left w:val="single" w:sz="4" w:space="0" w:color="000000"/>
              <w:bottom w:val="single" w:sz="4" w:space="0" w:color="000000"/>
              <w:right w:val="single" w:sz="4" w:space="0" w:color="000000"/>
            </w:tcBorders>
            <w:noWrap/>
            <w:vAlign w:val="center"/>
          </w:tcPr>
          <w:p w14:paraId="7C372CFC" w14:textId="77777777" w:rsidR="00195C02" w:rsidRDefault="00195C02">
            <w:pPr>
              <w:spacing w:line="320" w:lineRule="exact"/>
              <w:ind w:firstLineChars="0" w:firstLine="0"/>
              <w:jc w:val="center"/>
              <w:rPr>
                <w:szCs w:val="24"/>
              </w:rPr>
            </w:pPr>
          </w:p>
        </w:tc>
      </w:tr>
      <w:tr w:rsidR="00195C02" w14:paraId="669B1D03" w14:textId="77777777">
        <w:trPr>
          <w:trHeight w:val="454"/>
        </w:trPr>
        <w:tc>
          <w:tcPr>
            <w:tcW w:w="1607" w:type="dxa"/>
            <w:tcBorders>
              <w:top w:val="single" w:sz="4" w:space="0" w:color="000000"/>
              <w:left w:val="single" w:sz="4" w:space="0" w:color="000000"/>
              <w:bottom w:val="single" w:sz="4" w:space="0" w:color="000000"/>
              <w:right w:val="single" w:sz="4" w:space="0" w:color="000000"/>
            </w:tcBorders>
            <w:vAlign w:val="center"/>
          </w:tcPr>
          <w:p w14:paraId="1B2F07F3" w14:textId="77777777" w:rsidR="00195C02" w:rsidRDefault="00000000">
            <w:pPr>
              <w:spacing w:line="320" w:lineRule="exact"/>
              <w:ind w:firstLineChars="0" w:firstLine="0"/>
              <w:jc w:val="center"/>
              <w:rPr>
                <w:color w:val="000000"/>
                <w:szCs w:val="24"/>
              </w:rPr>
            </w:pPr>
            <w:r>
              <w:rPr>
                <w:color w:val="000000"/>
                <w:szCs w:val="24"/>
              </w:rPr>
              <w:t>热轧带肋钢筋</w:t>
            </w:r>
          </w:p>
        </w:tc>
        <w:tc>
          <w:tcPr>
            <w:tcW w:w="2400" w:type="dxa"/>
            <w:tcBorders>
              <w:top w:val="single" w:sz="4" w:space="0" w:color="000000"/>
              <w:left w:val="single" w:sz="4" w:space="0" w:color="000000"/>
              <w:bottom w:val="single" w:sz="4" w:space="0" w:color="000000"/>
              <w:right w:val="single" w:sz="4" w:space="0" w:color="000000"/>
            </w:tcBorders>
            <w:vAlign w:val="center"/>
          </w:tcPr>
          <w:p w14:paraId="7650B5F0" w14:textId="77777777" w:rsidR="00195C02" w:rsidRDefault="00000000">
            <w:pPr>
              <w:pStyle w:val="a5"/>
              <w:spacing w:line="320" w:lineRule="exact"/>
              <w:jc w:val="center"/>
              <w:rPr>
                <w:rFonts w:ascii="Times New Roman" w:hAnsi="Times New Roman" w:cs="Times New Roman"/>
                <w:color w:val="000000"/>
                <w:sz w:val="24"/>
                <w:szCs w:val="24"/>
              </w:rPr>
            </w:pPr>
            <w:r>
              <w:rPr>
                <w:rFonts w:ascii="Times New Roman" w:hAnsi="Times New Roman" w:cs="Times New Roman"/>
                <w:color w:val="000000"/>
                <w:sz w:val="24"/>
                <w:szCs w:val="24"/>
              </w:rPr>
              <w:t>HRB400E</w:t>
            </w:r>
            <w:r>
              <w:rPr>
                <w:rFonts w:ascii="Times New Roman" w:hAnsi="Times New Roman" w:cs="Times New Roman"/>
                <w:color w:val="000000"/>
                <w:sz w:val="24"/>
                <w:szCs w:val="24"/>
              </w:rPr>
              <w:t>直径</w:t>
            </w:r>
            <w:r>
              <w:rPr>
                <w:rFonts w:ascii="Times New Roman" w:hAnsi="Times New Roman" w:cs="Times New Roman"/>
                <w:color w:val="000000"/>
                <w:sz w:val="24"/>
                <w:szCs w:val="24"/>
              </w:rPr>
              <w:t>16mm</w:t>
            </w:r>
          </w:p>
        </w:tc>
        <w:tc>
          <w:tcPr>
            <w:tcW w:w="625" w:type="dxa"/>
            <w:tcBorders>
              <w:top w:val="single" w:sz="4" w:space="0" w:color="000000"/>
              <w:left w:val="single" w:sz="4" w:space="0" w:color="000000"/>
              <w:bottom w:val="single" w:sz="4" w:space="0" w:color="000000"/>
              <w:right w:val="single" w:sz="4" w:space="0" w:color="000000"/>
            </w:tcBorders>
            <w:noWrap/>
            <w:vAlign w:val="center"/>
          </w:tcPr>
          <w:p w14:paraId="1160AF07" w14:textId="77777777" w:rsidR="00195C02" w:rsidRDefault="00000000">
            <w:pPr>
              <w:spacing w:line="320" w:lineRule="exact"/>
              <w:ind w:firstLineChars="0" w:firstLine="0"/>
              <w:jc w:val="center"/>
              <w:textAlignment w:val="center"/>
              <w:rPr>
                <w:color w:val="000000"/>
                <w:szCs w:val="24"/>
              </w:rPr>
            </w:pPr>
            <w:r>
              <w:rPr>
                <w:color w:val="000000"/>
                <w:szCs w:val="24"/>
              </w:rPr>
              <w:t>吨</w:t>
            </w:r>
          </w:p>
        </w:tc>
        <w:tc>
          <w:tcPr>
            <w:tcW w:w="811" w:type="dxa"/>
            <w:tcBorders>
              <w:top w:val="single" w:sz="4" w:space="0" w:color="000000"/>
              <w:left w:val="single" w:sz="4" w:space="0" w:color="000000"/>
              <w:bottom w:val="single" w:sz="4" w:space="0" w:color="000000"/>
              <w:right w:val="single" w:sz="4" w:space="0" w:color="000000"/>
            </w:tcBorders>
            <w:vAlign w:val="center"/>
          </w:tcPr>
          <w:p w14:paraId="45275651" w14:textId="77777777" w:rsidR="00195C02" w:rsidRDefault="00000000">
            <w:pPr>
              <w:spacing w:line="320" w:lineRule="exact"/>
              <w:ind w:firstLineChars="0" w:firstLine="0"/>
              <w:jc w:val="center"/>
              <w:textAlignment w:val="center"/>
              <w:rPr>
                <w:color w:val="000000"/>
                <w:szCs w:val="24"/>
              </w:rPr>
            </w:pPr>
            <w:r>
              <w:rPr>
                <w:color w:val="000000"/>
                <w:szCs w:val="24"/>
              </w:rPr>
              <w:t>316</w:t>
            </w:r>
          </w:p>
        </w:tc>
        <w:tc>
          <w:tcPr>
            <w:tcW w:w="1150" w:type="dxa"/>
            <w:tcBorders>
              <w:top w:val="single" w:sz="4" w:space="0" w:color="000000"/>
              <w:left w:val="single" w:sz="4" w:space="0" w:color="000000"/>
              <w:bottom w:val="single" w:sz="4" w:space="0" w:color="000000"/>
              <w:right w:val="single" w:sz="4" w:space="0" w:color="000000"/>
            </w:tcBorders>
            <w:vAlign w:val="center"/>
          </w:tcPr>
          <w:p w14:paraId="112732CD" w14:textId="77777777" w:rsidR="00195C02" w:rsidRDefault="00000000">
            <w:pPr>
              <w:spacing w:line="320" w:lineRule="exact"/>
              <w:ind w:firstLineChars="0" w:firstLine="0"/>
              <w:jc w:val="center"/>
              <w:textAlignment w:val="center"/>
              <w:rPr>
                <w:szCs w:val="24"/>
                <w:lang w:bidi="ar"/>
              </w:rPr>
            </w:pPr>
            <w:r>
              <w:rPr>
                <w:rFonts w:hint="eastAsia"/>
                <w:szCs w:val="24"/>
                <w:lang w:bidi="ar"/>
              </w:rPr>
              <w:t>安徽富鑫</w:t>
            </w:r>
          </w:p>
        </w:tc>
        <w:tc>
          <w:tcPr>
            <w:tcW w:w="1175" w:type="dxa"/>
            <w:tcBorders>
              <w:top w:val="single" w:sz="4" w:space="0" w:color="000000"/>
              <w:left w:val="single" w:sz="4" w:space="0" w:color="000000"/>
              <w:bottom w:val="single" w:sz="4" w:space="0" w:color="000000"/>
              <w:right w:val="single" w:sz="4" w:space="0" w:color="000000"/>
            </w:tcBorders>
            <w:vAlign w:val="center"/>
          </w:tcPr>
          <w:p w14:paraId="27D49FFE" w14:textId="77777777" w:rsidR="00195C02" w:rsidRDefault="00000000">
            <w:pPr>
              <w:spacing w:line="320" w:lineRule="exact"/>
              <w:ind w:firstLineChars="0" w:firstLine="0"/>
              <w:jc w:val="center"/>
              <w:textAlignment w:val="center"/>
              <w:rPr>
                <w:szCs w:val="24"/>
                <w:lang w:bidi="ar"/>
              </w:rPr>
            </w:pPr>
            <w:r>
              <w:rPr>
                <w:rFonts w:hint="eastAsia"/>
                <w:szCs w:val="24"/>
                <w:lang w:bidi="ar"/>
              </w:rPr>
              <w:t>3540</w:t>
            </w:r>
          </w:p>
        </w:tc>
        <w:tc>
          <w:tcPr>
            <w:tcW w:w="1791" w:type="dxa"/>
            <w:vMerge/>
            <w:tcBorders>
              <w:top w:val="single" w:sz="4" w:space="0" w:color="000000"/>
              <w:left w:val="single" w:sz="4" w:space="0" w:color="000000"/>
              <w:bottom w:val="single" w:sz="4" w:space="0" w:color="000000"/>
              <w:right w:val="single" w:sz="4" w:space="0" w:color="000000"/>
            </w:tcBorders>
            <w:noWrap/>
            <w:vAlign w:val="center"/>
          </w:tcPr>
          <w:p w14:paraId="230A8B9F" w14:textId="77777777" w:rsidR="00195C02" w:rsidRDefault="00195C02">
            <w:pPr>
              <w:spacing w:line="320" w:lineRule="exact"/>
              <w:ind w:firstLineChars="0" w:firstLine="0"/>
              <w:jc w:val="center"/>
              <w:rPr>
                <w:szCs w:val="24"/>
              </w:rPr>
            </w:pPr>
          </w:p>
        </w:tc>
      </w:tr>
      <w:tr w:rsidR="00195C02" w14:paraId="3F530B54" w14:textId="77777777">
        <w:trPr>
          <w:trHeight w:val="454"/>
        </w:trPr>
        <w:tc>
          <w:tcPr>
            <w:tcW w:w="1607" w:type="dxa"/>
            <w:tcBorders>
              <w:top w:val="single" w:sz="4" w:space="0" w:color="000000"/>
              <w:left w:val="single" w:sz="4" w:space="0" w:color="000000"/>
              <w:bottom w:val="single" w:sz="4" w:space="0" w:color="000000"/>
              <w:right w:val="single" w:sz="4" w:space="0" w:color="000000"/>
            </w:tcBorders>
            <w:vAlign w:val="center"/>
          </w:tcPr>
          <w:p w14:paraId="67B4FC84" w14:textId="77777777" w:rsidR="00195C02" w:rsidRDefault="00000000">
            <w:pPr>
              <w:spacing w:line="320" w:lineRule="exact"/>
              <w:ind w:firstLineChars="0" w:firstLine="0"/>
              <w:jc w:val="center"/>
              <w:rPr>
                <w:color w:val="000000"/>
                <w:szCs w:val="24"/>
              </w:rPr>
            </w:pPr>
            <w:r>
              <w:rPr>
                <w:color w:val="000000"/>
                <w:szCs w:val="24"/>
              </w:rPr>
              <w:t>热轧带肋钢筋</w:t>
            </w:r>
          </w:p>
        </w:tc>
        <w:tc>
          <w:tcPr>
            <w:tcW w:w="2400" w:type="dxa"/>
            <w:tcBorders>
              <w:top w:val="single" w:sz="4" w:space="0" w:color="000000"/>
              <w:left w:val="single" w:sz="4" w:space="0" w:color="000000"/>
              <w:bottom w:val="single" w:sz="4" w:space="0" w:color="000000"/>
              <w:right w:val="single" w:sz="4" w:space="0" w:color="000000"/>
            </w:tcBorders>
            <w:vAlign w:val="center"/>
          </w:tcPr>
          <w:p w14:paraId="25483A88" w14:textId="77777777" w:rsidR="00195C02" w:rsidRDefault="00000000">
            <w:pPr>
              <w:pStyle w:val="a5"/>
              <w:spacing w:line="320" w:lineRule="exact"/>
              <w:jc w:val="center"/>
              <w:rPr>
                <w:rFonts w:ascii="Times New Roman" w:hAnsi="Times New Roman" w:cs="Times New Roman"/>
                <w:color w:val="000000"/>
                <w:sz w:val="24"/>
                <w:szCs w:val="24"/>
              </w:rPr>
            </w:pPr>
            <w:r>
              <w:rPr>
                <w:rFonts w:ascii="Times New Roman" w:hAnsi="Times New Roman" w:cs="Times New Roman"/>
                <w:color w:val="000000"/>
                <w:sz w:val="24"/>
                <w:szCs w:val="24"/>
              </w:rPr>
              <w:t>HRB400E</w:t>
            </w:r>
            <w:r>
              <w:rPr>
                <w:rFonts w:ascii="Times New Roman" w:hAnsi="Times New Roman" w:cs="Times New Roman"/>
                <w:color w:val="000000"/>
                <w:sz w:val="24"/>
                <w:szCs w:val="24"/>
              </w:rPr>
              <w:t>直径</w:t>
            </w:r>
            <w:r>
              <w:rPr>
                <w:rFonts w:ascii="Times New Roman" w:hAnsi="Times New Roman" w:cs="Times New Roman"/>
                <w:color w:val="000000"/>
                <w:sz w:val="24"/>
                <w:szCs w:val="24"/>
              </w:rPr>
              <w:t>18mm</w:t>
            </w:r>
          </w:p>
        </w:tc>
        <w:tc>
          <w:tcPr>
            <w:tcW w:w="625" w:type="dxa"/>
            <w:tcBorders>
              <w:top w:val="single" w:sz="4" w:space="0" w:color="000000"/>
              <w:left w:val="single" w:sz="4" w:space="0" w:color="000000"/>
              <w:bottom w:val="single" w:sz="4" w:space="0" w:color="000000"/>
              <w:right w:val="single" w:sz="4" w:space="0" w:color="000000"/>
            </w:tcBorders>
            <w:noWrap/>
            <w:vAlign w:val="center"/>
          </w:tcPr>
          <w:p w14:paraId="5EFA406E" w14:textId="77777777" w:rsidR="00195C02" w:rsidRDefault="00000000">
            <w:pPr>
              <w:spacing w:line="320" w:lineRule="exact"/>
              <w:ind w:firstLineChars="0" w:firstLine="0"/>
              <w:jc w:val="center"/>
              <w:textAlignment w:val="center"/>
              <w:rPr>
                <w:color w:val="000000"/>
                <w:szCs w:val="24"/>
              </w:rPr>
            </w:pPr>
            <w:r>
              <w:rPr>
                <w:color w:val="000000"/>
                <w:szCs w:val="24"/>
              </w:rPr>
              <w:t>吨</w:t>
            </w:r>
          </w:p>
        </w:tc>
        <w:tc>
          <w:tcPr>
            <w:tcW w:w="811" w:type="dxa"/>
            <w:tcBorders>
              <w:top w:val="single" w:sz="4" w:space="0" w:color="000000"/>
              <w:left w:val="single" w:sz="4" w:space="0" w:color="000000"/>
              <w:bottom w:val="single" w:sz="4" w:space="0" w:color="000000"/>
              <w:right w:val="single" w:sz="4" w:space="0" w:color="000000"/>
            </w:tcBorders>
            <w:vAlign w:val="center"/>
          </w:tcPr>
          <w:p w14:paraId="4186B1AC" w14:textId="77777777" w:rsidR="00195C02" w:rsidRDefault="00000000">
            <w:pPr>
              <w:spacing w:line="320" w:lineRule="exact"/>
              <w:ind w:firstLineChars="0" w:firstLine="0"/>
              <w:jc w:val="center"/>
              <w:textAlignment w:val="center"/>
              <w:rPr>
                <w:color w:val="000000"/>
                <w:szCs w:val="24"/>
              </w:rPr>
            </w:pPr>
            <w:r>
              <w:rPr>
                <w:color w:val="000000"/>
                <w:szCs w:val="24"/>
              </w:rPr>
              <w:t>200</w:t>
            </w:r>
          </w:p>
        </w:tc>
        <w:tc>
          <w:tcPr>
            <w:tcW w:w="1150" w:type="dxa"/>
            <w:tcBorders>
              <w:top w:val="single" w:sz="4" w:space="0" w:color="000000"/>
              <w:left w:val="single" w:sz="4" w:space="0" w:color="000000"/>
              <w:bottom w:val="single" w:sz="4" w:space="0" w:color="000000"/>
              <w:right w:val="single" w:sz="4" w:space="0" w:color="000000"/>
            </w:tcBorders>
            <w:vAlign w:val="center"/>
          </w:tcPr>
          <w:p w14:paraId="675AFB08" w14:textId="77777777" w:rsidR="00195C02" w:rsidRDefault="00000000">
            <w:pPr>
              <w:spacing w:line="320" w:lineRule="exact"/>
              <w:ind w:firstLineChars="0" w:firstLine="0"/>
              <w:jc w:val="center"/>
              <w:textAlignment w:val="center"/>
              <w:rPr>
                <w:szCs w:val="24"/>
                <w:lang w:bidi="ar"/>
              </w:rPr>
            </w:pPr>
            <w:r>
              <w:rPr>
                <w:rFonts w:hint="eastAsia"/>
                <w:szCs w:val="24"/>
                <w:lang w:bidi="ar"/>
              </w:rPr>
              <w:t>安徽富鑫</w:t>
            </w:r>
          </w:p>
        </w:tc>
        <w:tc>
          <w:tcPr>
            <w:tcW w:w="1175" w:type="dxa"/>
            <w:tcBorders>
              <w:top w:val="single" w:sz="4" w:space="0" w:color="000000"/>
              <w:left w:val="single" w:sz="4" w:space="0" w:color="000000"/>
              <w:bottom w:val="single" w:sz="4" w:space="0" w:color="000000"/>
              <w:right w:val="single" w:sz="4" w:space="0" w:color="000000"/>
            </w:tcBorders>
            <w:vAlign w:val="center"/>
          </w:tcPr>
          <w:p w14:paraId="285D6329" w14:textId="77777777" w:rsidR="00195C02" w:rsidRDefault="00000000">
            <w:pPr>
              <w:spacing w:line="320" w:lineRule="exact"/>
              <w:ind w:firstLineChars="0" w:firstLine="0"/>
              <w:jc w:val="center"/>
              <w:textAlignment w:val="center"/>
              <w:rPr>
                <w:szCs w:val="24"/>
                <w:lang w:bidi="ar"/>
              </w:rPr>
            </w:pPr>
            <w:r>
              <w:rPr>
                <w:rFonts w:hint="eastAsia"/>
                <w:szCs w:val="24"/>
                <w:lang w:bidi="ar"/>
              </w:rPr>
              <w:t>3540</w:t>
            </w:r>
          </w:p>
        </w:tc>
        <w:tc>
          <w:tcPr>
            <w:tcW w:w="1791" w:type="dxa"/>
            <w:vMerge/>
            <w:tcBorders>
              <w:top w:val="single" w:sz="4" w:space="0" w:color="000000"/>
              <w:left w:val="single" w:sz="4" w:space="0" w:color="000000"/>
              <w:bottom w:val="single" w:sz="4" w:space="0" w:color="000000"/>
              <w:right w:val="single" w:sz="4" w:space="0" w:color="000000"/>
            </w:tcBorders>
            <w:noWrap/>
            <w:vAlign w:val="center"/>
          </w:tcPr>
          <w:p w14:paraId="21B1DC09" w14:textId="77777777" w:rsidR="00195C02" w:rsidRDefault="00195C02">
            <w:pPr>
              <w:spacing w:line="320" w:lineRule="exact"/>
              <w:ind w:firstLineChars="0" w:firstLine="0"/>
              <w:jc w:val="center"/>
              <w:rPr>
                <w:szCs w:val="24"/>
              </w:rPr>
            </w:pPr>
          </w:p>
        </w:tc>
      </w:tr>
      <w:tr w:rsidR="00195C02" w14:paraId="49AE43E7" w14:textId="77777777">
        <w:trPr>
          <w:trHeight w:val="454"/>
        </w:trPr>
        <w:tc>
          <w:tcPr>
            <w:tcW w:w="1607" w:type="dxa"/>
            <w:tcBorders>
              <w:top w:val="single" w:sz="4" w:space="0" w:color="000000"/>
              <w:left w:val="single" w:sz="4" w:space="0" w:color="000000"/>
              <w:bottom w:val="single" w:sz="4" w:space="0" w:color="000000"/>
              <w:right w:val="single" w:sz="4" w:space="0" w:color="000000"/>
            </w:tcBorders>
            <w:vAlign w:val="center"/>
          </w:tcPr>
          <w:p w14:paraId="6FE668FC" w14:textId="77777777" w:rsidR="00195C02" w:rsidRDefault="00000000">
            <w:pPr>
              <w:spacing w:line="320" w:lineRule="exact"/>
              <w:ind w:firstLineChars="0" w:firstLine="0"/>
              <w:jc w:val="center"/>
              <w:rPr>
                <w:color w:val="000000"/>
                <w:szCs w:val="24"/>
              </w:rPr>
            </w:pPr>
            <w:r>
              <w:rPr>
                <w:color w:val="000000"/>
                <w:szCs w:val="24"/>
              </w:rPr>
              <w:t>热轧带肋钢筋</w:t>
            </w:r>
          </w:p>
        </w:tc>
        <w:tc>
          <w:tcPr>
            <w:tcW w:w="2400" w:type="dxa"/>
            <w:tcBorders>
              <w:top w:val="single" w:sz="4" w:space="0" w:color="000000"/>
              <w:left w:val="single" w:sz="4" w:space="0" w:color="000000"/>
              <w:bottom w:val="single" w:sz="4" w:space="0" w:color="000000"/>
              <w:right w:val="single" w:sz="4" w:space="0" w:color="000000"/>
            </w:tcBorders>
            <w:vAlign w:val="center"/>
          </w:tcPr>
          <w:p w14:paraId="755672B8" w14:textId="77777777" w:rsidR="00195C02" w:rsidRDefault="00000000">
            <w:pPr>
              <w:pStyle w:val="a5"/>
              <w:spacing w:line="320" w:lineRule="exact"/>
              <w:jc w:val="center"/>
              <w:rPr>
                <w:rFonts w:ascii="Times New Roman" w:hAnsi="Times New Roman" w:cs="Times New Roman"/>
                <w:color w:val="000000"/>
                <w:sz w:val="24"/>
                <w:szCs w:val="24"/>
              </w:rPr>
            </w:pPr>
            <w:r>
              <w:rPr>
                <w:rFonts w:ascii="Times New Roman" w:hAnsi="Times New Roman" w:cs="Times New Roman"/>
                <w:color w:val="000000"/>
                <w:sz w:val="24"/>
                <w:szCs w:val="24"/>
              </w:rPr>
              <w:t>HRB400E</w:t>
            </w:r>
            <w:r>
              <w:rPr>
                <w:rFonts w:ascii="Times New Roman" w:hAnsi="Times New Roman" w:cs="Times New Roman"/>
                <w:color w:val="000000"/>
                <w:sz w:val="24"/>
                <w:szCs w:val="24"/>
              </w:rPr>
              <w:t>直径</w:t>
            </w:r>
            <w:r>
              <w:rPr>
                <w:rFonts w:ascii="Times New Roman" w:hAnsi="Times New Roman" w:cs="Times New Roman"/>
                <w:color w:val="000000"/>
                <w:sz w:val="24"/>
                <w:szCs w:val="24"/>
              </w:rPr>
              <w:t>20mm</w:t>
            </w:r>
          </w:p>
        </w:tc>
        <w:tc>
          <w:tcPr>
            <w:tcW w:w="625" w:type="dxa"/>
            <w:tcBorders>
              <w:top w:val="single" w:sz="4" w:space="0" w:color="000000"/>
              <w:left w:val="single" w:sz="4" w:space="0" w:color="000000"/>
              <w:bottom w:val="single" w:sz="4" w:space="0" w:color="000000"/>
              <w:right w:val="single" w:sz="4" w:space="0" w:color="000000"/>
            </w:tcBorders>
            <w:noWrap/>
            <w:vAlign w:val="center"/>
          </w:tcPr>
          <w:p w14:paraId="107C01B2" w14:textId="77777777" w:rsidR="00195C02" w:rsidRDefault="00000000">
            <w:pPr>
              <w:spacing w:line="320" w:lineRule="exact"/>
              <w:ind w:firstLineChars="0" w:firstLine="0"/>
              <w:jc w:val="center"/>
              <w:textAlignment w:val="center"/>
              <w:rPr>
                <w:color w:val="000000"/>
                <w:szCs w:val="24"/>
              </w:rPr>
            </w:pPr>
            <w:r>
              <w:rPr>
                <w:color w:val="000000"/>
                <w:szCs w:val="24"/>
              </w:rPr>
              <w:t>吨</w:t>
            </w:r>
          </w:p>
        </w:tc>
        <w:tc>
          <w:tcPr>
            <w:tcW w:w="811" w:type="dxa"/>
            <w:tcBorders>
              <w:top w:val="single" w:sz="4" w:space="0" w:color="000000"/>
              <w:left w:val="single" w:sz="4" w:space="0" w:color="000000"/>
              <w:bottom w:val="single" w:sz="4" w:space="0" w:color="000000"/>
              <w:right w:val="single" w:sz="4" w:space="0" w:color="000000"/>
            </w:tcBorders>
            <w:vAlign w:val="center"/>
          </w:tcPr>
          <w:p w14:paraId="0059BF18" w14:textId="77777777" w:rsidR="00195C02" w:rsidRDefault="00000000">
            <w:pPr>
              <w:spacing w:line="320" w:lineRule="exact"/>
              <w:ind w:firstLineChars="0" w:firstLine="0"/>
              <w:jc w:val="center"/>
              <w:textAlignment w:val="center"/>
              <w:rPr>
                <w:color w:val="000000"/>
                <w:szCs w:val="24"/>
              </w:rPr>
            </w:pPr>
            <w:r>
              <w:rPr>
                <w:color w:val="000000"/>
                <w:szCs w:val="24"/>
              </w:rPr>
              <w:t>50</w:t>
            </w:r>
          </w:p>
        </w:tc>
        <w:tc>
          <w:tcPr>
            <w:tcW w:w="1150" w:type="dxa"/>
            <w:tcBorders>
              <w:top w:val="single" w:sz="4" w:space="0" w:color="000000"/>
              <w:left w:val="single" w:sz="4" w:space="0" w:color="000000"/>
              <w:bottom w:val="single" w:sz="4" w:space="0" w:color="000000"/>
              <w:right w:val="single" w:sz="4" w:space="0" w:color="000000"/>
            </w:tcBorders>
            <w:vAlign w:val="center"/>
          </w:tcPr>
          <w:p w14:paraId="0E049C64" w14:textId="77777777" w:rsidR="00195C02" w:rsidRDefault="00000000">
            <w:pPr>
              <w:spacing w:line="320" w:lineRule="exact"/>
              <w:ind w:firstLineChars="0" w:firstLine="0"/>
              <w:jc w:val="center"/>
              <w:textAlignment w:val="center"/>
              <w:rPr>
                <w:szCs w:val="24"/>
                <w:lang w:bidi="ar"/>
              </w:rPr>
            </w:pPr>
            <w:r>
              <w:rPr>
                <w:rFonts w:hint="eastAsia"/>
                <w:szCs w:val="24"/>
                <w:lang w:bidi="ar"/>
              </w:rPr>
              <w:t>安徽富鑫</w:t>
            </w:r>
          </w:p>
        </w:tc>
        <w:tc>
          <w:tcPr>
            <w:tcW w:w="1175" w:type="dxa"/>
            <w:tcBorders>
              <w:top w:val="single" w:sz="4" w:space="0" w:color="000000"/>
              <w:left w:val="single" w:sz="4" w:space="0" w:color="000000"/>
              <w:bottom w:val="single" w:sz="4" w:space="0" w:color="000000"/>
              <w:right w:val="single" w:sz="4" w:space="0" w:color="000000"/>
            </w:tcBorders>
            <w:vAlign w:val="center"/>
          </w:tcPr>
          <w:p w14:paraId="61F0634C" w14:textId="77777777" w:rsidR="00195C02" w:rsidRDefault="00000000">
            <w:pPr>
              <w:spacing w:line="320" w:lineRule="exact"/>
              <w:ind w:firstLineChars="0" w:firstLine="0"/>
              <w:jc w:val="center"/>
              <w:textAlignment w:val="center"/>
              <w:rPr>
                <w:szCs w:val="24"/>
                <w:lang w:bidi="ar"/>
              </w:rPr>
            </w:pPr>
            <w:r>
              <w:rPr>
                <w:rFonts w:hint="eastAsia"/>
                <w:szCs w:val="24"/>
                <w:lang w:bidi="ar"/>
              </w:rPr>
              <w:t>3540</w:t>
            </w:r>
          </w:p>
        </w:tc>
        <w:tc>
          <w:tcPr>
            <w:tcW w:w="1791" w:type="dxa"/>
            <w:vMerge/>
            <w:tcBorders>
              <w:top w:val="single" w:sz="4" w:space="0" w:color="000000"/>
              <w:left w:val="single" w:sz="4" w:space="0" w:color="000000"/>
              <w:bottom w:val="single" w:sz="4" w:space="0" w:color="000000"/>
              <w:right w:val="single" w:sz="4" w:space="0" w:color="000000"/>
            </w:tcBorders>
            <w:noWrap/>
            <w:vAlign w:val="center"/>
          </w:tcPr>
          <w:p w14:paraId="5E1E40F1" w14:textId="77777777" w:rsidR="00195C02" w:rsidRDefault="00195C02">
            <w:pPr>
              <w:spacing w:line="320" w:lineRule="exact"/>
              <w:ind w:firstLineChars="0" w:firstLine="0"/>
              <w:jc w:val="center"/>
              <w:rPr>
                <w:szCs w:val="24"/>
              </w:rPr>
            </w:pPr>
          </w:p>
        </w:tc>
      </w:tr>
      <w:tr w:rsidR="00195C02" w14:paraId="05B5E28E" w14:textId="77777777">
        <w:trPr>
          <w:trHeight w:val="454"/>
        </w:trPr>
        <w:tc>
          <w:tcPr>
            <w:tcW w:w="1607" w:type="dxa"/>
            <w:tcBorders>
              <w:top w:val="single" w:sz="4" w:space="0" w:color="000000"/>
              <w:left w:val="single" w:sz="4" w:space="0" w:color="000000"/>
              <w:bottom w:val="single" w:sz="4" w:space="0" w:color="000000"/>
              <w:right w:val="single" w:sz="4" w:space="0" w:color="000000"/>
            </w:tcBorders>
            <w:vAlign w:val="center"/>
          </w:tcPr>
          <w:p w14:paraId="3D6FD367" w14:textId="77777777" w:rsidR="00195C02" w:rsidRDefault="00000000">
            <w:pPr>
              <w:spacing w:line="320" w:lineRule="exact"/>
              <w:ind w:firstLineChars="0" w:firstLine="0"/>
              <w:jc w:val="center"/>
              <w:rPr>
                <w:color w:val="000000"/>
                <w:szCs w:val="24"/>
              </w:rPr>
            </w:pPr>
            <w:r>
              <w:rPr>
                <w:color w:val="000000"/>
                <w:szCs w:val="24"/>
              </w:rPr>
              <w:t>热轧带肋钢筋</w:t>
            </w:r>
          </w:p>
        </w:tc>
        <w:tc>
          <w:tcPr>
            <w:tcW w:w="2400" w:type="dxa"/>
            <w:tcBorders>
              <w:top w:val="single" w:sz="4" w:space="0" w:color="000000"/>
              <w:left w:val="single" w:sz="4" w:space="0" w:color="000000"/>
              <w:bottom w:val="single" w:sz="4" w:space="0" w:color="000000"/>
              <w:right w:val="single" w:sz="4" w:space="0" w:color="000000"/>
            </w:tcBorders>
            <w:vAlign w:val="center"/>
          </w:tcPr>
          <w:p w14:paraId="060DF222" w14:textId="77777777" w:rsidR="00195C02" w:rsidRDefault="00000000">
            <w:pPr>
              <w:pStyle w:val="a5"/>
              <w:spacing w:line="320" w:lineRule="exact"/>
              <w:jc w:val="center"/>
              <w:rPr>
                <w:rFonts w:ascii="Times New Roman" w:hAnsi="Times New Roman" w:cs="Times New Roman"/>
                <w:color w:val="000000"/>
                <w:sz w:val="24"/>
                <w:szCs w:val="24"/>
              </w:rPr>
            </w:pPr>
            <w:r>
              <w:rPr>
                <w:rFonts w:ascii="Times New Roman" w:hAnsi="Times New Roman" w:cs="Times New Roman"/>
                <w:color w:val="000000"/>
                <w:sz w:val="24"/>
                <w:szCs w:val="24"/>
              </w:rPr>
              <w:t>HRB400E</w:t>
            </w:r>
            <w:r>
              <w:rPr>
                <w:rFonts w:ascii="Times New Roman" w:hAnsi="Times New Roman" w:cs="Times New Roman"/>
                <w:color w:val="000000"/>
                <w:sz w:val="24"/>
                <w:szCs w:val="24"/>
              </w:rPr>
              <w:t>直径</w:t>
            </w:r>
            <w:r>
              <w:rPr>
                <w:rFonts w:ascii="Times New Roman" w:hAnsi="Times New Roman" w:cs="Times New Roman"/>
                <w:color w:val="000000"/>
                <w:sz w:val="24"/>
                <w:szCs w:val="24"/>
              </w:rPr>
              <w:t>22mm</w:t>
            </w:r>
          </w:p>
        </w:tc>
        <w:tc>
          <w:tcPr>
            <w:tcW w:w="625" w:type="dxa"/>
            <w:tcBorders>
              <w:top w:val="single" w:sz="4" w:space="0" w:color="000000"/>
              <w:left w:val="single" w:sz="4" w:space="0" w:color="000000"/>
              <w:bottom w:val="single" w:sz="4" w:space="0" w:color="000000"/>
              <w:right w:val="single" w:sz="4" w:space="0" w:color="000000"/>
            </w:tcBorders>
            <w:noWrap/>
            <w:vAlign w:val="center"/>
          </w:tcPr>
          <w:p w14:paraId="600EC26A" w14:textId="77777777" w:rsidR="00195C02" w:rsidRDefault="00000000">
            <w:pPr>
              <w:spacing w:line="320" w:lineRule="exact"/>
              <w:ind w:firstLineChars="0" w:firstLine="0"/>
              <w:jc w:val="center"/>
              <w:textAlignment w:val="center"/>
              <w:rPr>
                <w:color w:val="000000"/>
                <w:szCs w:val="24"/>
              </w:rPr>
            </w:pPr>
            <w:r>
              <w:rPr>
                <w:color w:val="000000"/>
                <w:szCs w:val="24"/>
              </w:rPr>
              <w:t>吨</w:t>
            </w:r>
          </w:p>
        </w:tc>
        <w:tc>
          <w:tcPr>
            <w:tcW w:w="811" w:type="dxa"/>
            <w:tcBorders>
              <w:top w:val="single" w:sz="4" w:space="0" w:color="000000"/>
              <w:left w:val="single" w:sz="4" w:space="0" w:color="000000"/>
              <w:bottom w:val="single" w:sz="4" w:space="0" w:color="000000"/>
              <w:right w:val="single" w:sz="4" w:space="0" w:color="000000"/>
            </w:tcBorders>
            <w:vAlign w:val="center"/>
          </w:tcPr>
          <w:p w14:paraId="314541F6" w14:textId="77777777" w:rsidR="00195C02" w:rsidRDefault="00000000">
            <w:pPr>
              <w:spacing w:line="320" w:lineRule="exact"/>
              <w:ind w:firstLineChars="0" w:firstLine="0"/>
              <w:jc w:val="center"/>
              <w:textAlignment w:val="center"/>
              <w:rPr>
                <w:color w:val="000000"/>
                <w:szCs w:val="24"/>
              </w:rPr>
            </w:pPr>
            <w:r>
              <w:rPr>
                <w:color w:val="000000"/>
                <w:szCs w:val="24"/>
              </w:rPr>
              <w:t>106</w:t>
            </w:r>
          </w:p>
        </w:tc>
        <w:tc>
          <w:tcPr>
            <w:tcW w:w="1150" w:type="dxa"/>
            <w:tcBorders>
              <w:top w:val="single" w:sz="4" w:space="0" w:color="000000"/>
              <w:left w:val="single" w:sz="4" w:space="0" w:color="000000"/>
              <w:bottom w:val="single" w:sz="4" w:space="0" w:color="000000"/>
              <w:right w:val="single" w:sz="4" w:space="0" w:color="000000"/>
            </w:tcBorders>
            <w:vAlign w:val="center"/>
          </w:tcPr>
          <w:p w14:paraId="490051F5" w14:textId="77777777" w:rsidR="00195C02" w:rsidRDefault="00000000">
            <w:pPr>
              <w:spacing w:line="320" w:lineRule="exact"/>
              <w:ind w:firstLineChars="0" w:firstLine="0"/>
              <w:jc w:val="center"/>
              <w:textAlignment w:val="center"/>
              <w:rPr>
                <w:szCs w:val="24"/>
                <w:lang w:bidi="ar"/>
              </w:rPr>
            </w:pPr>
            <w:r>
              <w:rPr>
                <w:rFonts w:hint="eastAsia"/>
                <w:szCs w:val="24"/>
                <w:lang w:bidi="ar"/>
              </w:rPr>
              <w:t>安徽富鑫</w:t>
            </w:r>
          </w:p>
        </w:tc>
        <w:tc>
          <w:tcPr>
            <w:tcW w:w="1175" w:type="dxa"/>
            <w:tcBorders>
              <w:top w:val="single" w:sz="4" w:space="0" w:color="000000"/>
              <w:left w:val="single" w:sz="4" w:space="0" w:color="000000"/>
              <w:bottom w:val="single" w:sz="4" w:space="0" w:color="000000"/>
              <w:right w:val="single" w:sz="4" w:space="0" w:color="000000"/>
            </w:tcBorders>
            <w:vAlign w:val="center"/>
          </w:tcPr>
          <w:p w14:paraId="2C550ACF" w14:textId="77777777" w:rsidR="00195C02" w:rsidRDefault="00000000">
            <w:pPr>
              <w:spacing w:line="320" w:lineRule="exact"/>
              <w:ind w:firstLineChars="0" w:firstLine="0"/>
              <w:jc w:val="center"/>
              <w:textAlignment w:val="center"/>
              <w:rPr>
                <w:szCs w:val="24"/>
                <w:lang w:bidi="ar"/>
              </w:rPr>
            </w:pPr>
            <w:r>
              <w:rPr>
                <w:rFonts w:hint="eastAsia"/>
                <w:szCs w:val="24"/>
                <w:lang w:bidi="ar"/>
              </w:rPr>
              <w:t>3540</w:t>
            </w:r>
          </w:p>
        </w:tc>
        <w:tc>
          <w:tcPr>
            <w:tcW w:w="1791" w:type="dxa"/>
            <w:vMerge/>
            <w:tcBorders>
              <w:top w:val="single" w:sz="4" w:space="0" w:color="000000"/>
              <w:left w:val="single" w:sz="4" w:space="0" w:color="000000"/>
              <w:bottom w:val="single" w:sz="4" w:space="0" w:color="000000"/>
              <w:right w:val="single" w:sz="4" w:space="0" w:color="000000"/>
            </w:tcBorders>
            <w:noWrap/>
            <w:vAlign w:val="center"/>
          </w:tcPr>
          <w:p w14:paraId="558C62C4" w14:textId="77777777" w:rsidR="00195C02" w:rsidRDefault="00195C02">
            <w:pPr>
              <w:spacing w:line="320" w:lineRule="exact"/>
              <w:ind w:firstLineChars="0" w:firstLine="0"/>
              <w:jc w:val="center"/>
              <w:rPr>
                <w:szCs w:val="24"/>
              </w:rPr>
            </w:pPr>
          </w:p>
        </w:tc>
      </w:tr>
      <w:tr w:rsidR="00195C02" w14:paraId="5666967E" w14:textId="77777777">
        <w:trPr>
          <w:trHeight w:val="454"/>
        </w:trPr>
        <w:tc>
          <w:tcPr>
            <w:tcW w:w="1607" w:type="dxa"/>
            <w:tcBorders>
              <w:top w:val="single" w:sz="4" w:space="0" w:color="000000"/>
              <w:left w:val="single" w:sz="4" w:space="0" w:color="000000"/>
              <w:bottom w:val="single" w:sz="4" w:space="0" w:color="000000"/>
              <w:right w:val="single" w:sz="4" w:space="0" w:color="000000"/>
            </w:tcBorders>
            <w:vAlign w:val="center"/>
          </w:tcPr>
          <w:p w14:paraId="2DC123E6" w14:textId="77777777" w:rsidR="00195C02" w:rsidRDefault="00000000">
            <w:pPr>
              <w:spacing w:line="320" w:lineRule="exact"/>
              <w:ind w:firstLineChars="0" w:firstLine="0"/>
              <w:jc w:val="center"/>
              <w:rPr>
                <w:color w:val="000000"/>
                <w:szCs w:val="24"/>
              </w:rPr>
            </w:pPr>
            <w:r>
              <w:rPr>
                <w:color w:val="000000"/>
                <w:szCs w:val="24"/>
              </w:rPr>
              <w:t>热轧带肋钢筋</w:t>
            </w:r>
          </w:p>
        </w:tc>
        <w:tc>
          <w:tcPr>
            <w:tcW w:w="2400" w:type="dxa"/>
            <w:tcBorders>
              <w:top w:val="single" w:sz="4" w:space="0" w:color="000000"/>
              <w:left w:val="single" w:sz="4" w:space="0" w:color="000000"/>
              <w:bottom w:val="single" w:sz="4" w:space="0" w:color="000000"/>
              <w:right w:val="single" w:sz="4" w:space="0" w:color="000000"/>
            </w:tcBorders>
            <w:vAlign w:val="center"/>
          </w:tcPr>
          <w:p w14:paraId="658AFEE0" w14:textId="77777777" w:rsidR="00195C02" w:rsidRDefault="00000000">
            <w:pPr>
              <w:pStyle w:val="a5"/>
              <w:spacing w:line="320" w:lineRule="exact"/>
              <w:jc w:val="center"/>
              <w:rPr>
                <w:rFonts w:ascii="Times New Roman" w:hAnsi="Times New Roman" w:cs="Times New Roman"/>
                <w:color w:val="000000"/>
                <w:sz w:val="24"/>
                <w:szCs w:val="24"/>
              </w:rPr>
            </w:pPr>
            <w:r>
              <w:rPr>
                <w:rFonts w:ascii="Times New Roman" w:hAnsi="Times New Roman" w:cs="Times New Roman"/>
                <w:color w:val="000000"/>
                <w:sz w:val="24"/>
                <w:szCs w:val="24"/>
              </w:rPr>
              <w:t>HRB400E</w:t>
            </w:r>
            <w:r>
              <w:rPr>
                <w:rFonts w:ascii="Times New Roman" w:hAnsi="Times New Roman" w:cs="Times New Roman"/>
                <w:color w:val="000000"/>
                <w:sz w:val="24"/>
                <w:szCs w:val="24"/>
              </w:rPr>
              <w:t>直径</w:t>
            </w:r>
            <w:r>
              <w:rPr>
                <w:rFonts w:ascii="Times New Roman" w:hAnsi="Times New Roman" w:cs="Times New Roman"/>
                <w:color w:val="000000"/>
                <w:sz w:val="24"/>
                <w:szCs w:val="24"/>
              </w:rPr>
              <w:t>25mm</w:t>
            </w:r>
          </w:p>
        </w:tc>
        <w:tc>
          <w:tcPr>
            <w:tcW w:w="625" w:type="dxa"/>
            <w:tcBorders>
              <w:top w:val="single" w:sz="4" w:space="0" w:color="000000"/>
              <w:left w:val="single" w:sz="4" w:space="0" w:color="000000"/>
              <w:bottom w:val="single" w:sz="4" w:space="0" w:color="000000"/>
              <w:right w:val="single" w:sz="4" w:space="0" w:color="000000"/>
            </w:tcBorders>
            <w:noWrap/>
            <w:vAlign w:val="center"/>
          </w:tcPr>
          <w:p w14:paraId="2060CCCA" w14:textId="77777777" w:rsidR="00195C02" w:rsidRDefault="00000000">
            <w:pPr>
              <w:spacing w:line="320" w:lineRule="exact"/>
              <w:ind w:firstLineChars="0" w:firstLine="0"/>
              <w:jc w:val="center"/>
              <w:textAlignment w:val="center"/>
              <w:rPr>
                <w:color w:val="000000"/>
                <w:szCs w:val="24"/>
              </w:rPr>
            </w:pPr>
            <w:r>
              <w:rPr>
                <w:color w:val="000000"/>
                <w:szCs w:val="24"/>
              </w:rPr>
              <w:t>吨</w:t>
            </w:r>
          </w:p>
        </w:tc>
        <w:tc>
          <w:tcPr>
            <w:tcW w:w="811" w:type="dxa"/>
            <w:tcBorders>
              <w:top w:val="single" w:sz="4" w:space="0" w:color="000000"/>
              <w:left w:val="single" w:sz="4" w:space="0" w:color="000000"/>
              <w:bottom w:val="single" w:sz="4" w:space="0" w:color="000000"/>
              <w:right w:val="single" w:sz="4" w:space="0" w:color="000000"/>
            </w:tcBorders>
            <w:vAlign w:val="center"/>
          </w:tcPr>
          <w:p w14:paraId="3C9D2D10" w14:textId="77777777" w:rsidR="00195C02" w:rsidRDefault="00000000">
            <w:pPr>
              <w:spacing w:line="320" w:lineRule="exact"/>
              <w:ind w:firstLineChars="0" w:firstLine="0"/>
              <w:jc w:val="center"/>
              <w:textAlignment w:val="center"/>
              <w:rPr>
                <w:color w:val="000000"/>
                <w:szCs w:val="24"/>
              </w:rPr>
            </w:pPr>
            <w:r>
              <w:rPr>
                <w:color w:val="000000"/>
                <w:szCs w:val="24"/>
              </w:rPr>
              <w:t>85</w:t>
            </w:r>
          </w:p>
        </w:tc>
        <w:tc>
          <w:tcPr>
            <w:tcW w:w="1150" w:type="dxa"/>
            <w:tcBorders>
              <w:top w:val="single" w:sz="4" w:space="0" w:color="000000"/>
              <w:left w:val="single" w:sz="4" w:space="0" w:color="000000"/>
              <w:bottom w:val="single" w:sz="4" w:space="0" w:color="000000"/>
              <w:right w:val="single" w:sz="4" w:space="0" w:color="000000"/>
            </w:tcBorders>
            <w:vAlign w:val="center"/>
          </w:tcPr>
          <w:p w14:paraId="74D683D2" w14:textId="77777777" w:rsidR="00195C02" w:rsidRDefault="00000000">
            <w:pPr>
              <w:spacing w:line="320" w:lineRule="exact"/>
              <w:ind w:firstLineChars="0" w:firstLine="0"/>
              <w:jc w:val="center"/>
              <w:textAlignment w:val="center"/>
              <w:rPr>
                <w:szCs w:val="24"/>
                <w:lang w:bidi="ar"/>
              </w:rPr>
            </w:pPr>
            <w:r>
              <w:rPr>
                <w:rFonts w:hint="eastAsia"/>
                <w:szCs w:val="24"/>
                <w:lang w:bidi="ar"/>
              </w:rPr>
              <w:t>安徽富鑫</w:t>
            </w:r>
          </w:p>
        </w:tc>
        <w:tc>
          <w:tcPr>
            <w:tcW w:w="1175" w:type="dxa"/>
            <w:tcBorders>
              <w:top w:val="single" w:sz="4" w:space="0" w:color="000000"/>
              <w:left w:val="single" w:sz="4" w:space="0" w:color="000000"/>
              <w:bottom w:val="single" w:sz="4" w:space="0" w:color="000000"/>
              <w:right w:val="single" w:sz="4" w:space="0" w:color="000000"/>
            </w:tcBorders>
            <w:vAlign w:val="center"/>
          </w:tcPr>
          <w:p w14:paraId="648BF44A" w14:textId="77777777" w:rsidR="00195C02" w:rsidRDefault="00000000">
            <w:pPr>
              <w:spacing w:line="320" w:lineRule="exact"/>
              <w:ind w:firstLineChars="0" w:firstLine="0"/>
              <w:jc w:val="center"/>
              <w:textAlignment w:val="center"/>
              <w:rPr>
                <w:szCs w:val="24"/>
                <w:lang w:bidi="ar"/>
              </w:rPr>
            </w:pPr>
            <w:r>
              <w:rPr>
                <w:rFonts w:hint="eastAsia"/>
                <w:szCs w:val="24"/>
                <w:lang w:bidi="ar"/>
              </w:rPr>
              <w:t>3540</w:t>
            </w:r>
          </w:p>
        </w:tc>
        <w:tc>
          <w:tcPr>
            <w:tcW w:w="1791" w:type="dxa"/>
            <w:vMerge/>
            <w:tcBorders>
              <w:top w:val="single" w:sz="4" w:space="0" w:color="000000"/>
              <w:left w:val="single" w:sz="4" w:space="0" w:color="000000"/>
              <w:bottom w:val="single" w:sz="4" w:space="0" w:color="000000"/>
              <w:right w:val="single" w:sz="4" w:space="0" w:color="000000"/>
            </w:tcBorders>
            <w:noWrap/>
            <w:vAlign w:val="center"/>
          </w:tcPr>
          <w:p w14:paraId="6827B563" w14:textId="77777777" w:rsidR="00195C02" w:rsidRDefault="00195C02">
            <w:pPr>
              <w:spacing w:line="320" w:lineRule="exact"/>
              <w:ind w:firstLineChars="0" w:firstLine="0"/>
              <w:jc w:val="center"/>
              <w:rPr>
                <w:szCs w:val="24"/>
              </w:rPr>
            </w:pPr>
          </w:p>
        </w:tc>
      </w:tr>
      <w:tr w:rsidR="00195C02" w14:paraId="3BCB0A5D" w14:textId="77777777">
        <w:trPr>
          <w:trHeight w:val="454"/>
        </w:trPr>
        <w:tc>
          <w:tcPr>
            <w:tcW w:w="1607" w:type="dxa"/>
            <w:tcBorders>
              <w:top w:val="single" w:sz="4" w:space="0" w:color="000000"/>
              <w:left w:val="single" w:sz="4" w:space="0" w:color="000000"/>
              <w:bottom w:val="single" w:sz="4" w:space="0" w:color="000000"/>
              <w:right w:val="single" w:sz="4" w:space="0" w:color="000000"/>
            </w:tcBorders>
            <w:vAlign w:val="center"/>
          </w:tcPr>
          <w:p w14:paraId="38A83F75" w14:textId="77777777" w:rsidR="00195C02" w:rsidRDefault="00195C02">
            <w:pPr>
              <w:spacing w:line="320" w:lineRule="exact"/>
              <w:ind w:firstLineChars="0" w:firstLine="0"/>
              <w:jc w:val="center"/>
              <w:rPr>
                <w:szCs w:val="24"/>
              </w:rPr>
            </w:pPr>
          </w:p>
        </w:tc>
        <w:tc>
          <w:tcPr>
            <w:tcW w:w="2400" w:type="dxa"/>
            <w:tcBorders>
              <w:top w:val="single" w:sz="4" w:space="0" w:color="000000"/>
              <w:left w:val="single" w:sz="4" w:space="0" w:color="000000"/>
              <w:bottom w:val="single" w:sz="4" w:space="0" w:color="000000"/>
              <w:right w:val="single" w:sz="4" w:space="0" w:color="000000"/>
            </w:tcBorders>
            <w:vAlign w:val="center"/>
          </w:tcPr>
          <w:p w14:paraId="2997439F" w14:textId="77777777" w:rsidR="00195C02" w:rsidRDefault="00000000">
            <w:pPr>
              <w:spacing w:line="320" w:lineRule="exact"/>
              <w:ind w:firstLineChars="0" w:firstLine="0"/>
              <w:jc w:val="center"/>
              <w:textAlignment w:val="center"/>
              <w:rPr>
                <w:szCs w:val="24"/>
              </w:rPr>
            </w:pPr>
            <w:r>
              <w:rPr>
                <w:szCs w:val="24"/>
                <w:lang w:bidi="ar"/>
              </w:rPr>
              <w:t>总计</w:t>
            </w:r>
          </w:p>
        </w:tc>
        <w:tc>
          <w:tcPr>
            <w:tcW w:w="625" w:type="dxa"/>
            <w:tcBorders>
              <w:top w:val="single" w:sz="4" w:space="0" w:color="000000"/>
              <w:left w:val="single" w:sz="4" w:space="0" w:color="000000"/>
              <w:bottom w:val="single" w:sz="4" w:space="0" w:color="000000"/>
              <w:right w:val="single" w:sz="4" w:space="0" w:color="000000"/>
            </w:tcBorders>
            <w:noWrap/>
            <w:vAlign w:val="center"/>
          </w:tcPr>
          <w:p w14:paraId="2B09F59E" w14:textId="77777777" w:rsidR="00195C02" w:rsidRDefault="00000000">
            <w:pPr>
              <w:spacing w:line="320" w:lineRule="exact"/>
              <w:ind w:firstLineChars="0" w:firstLine="0"/>
              <w:jc w:val="center"/>
              <w:textAlignment w:val="center"/>
              <w:rPr>
                <w:szCs w:val="24"/>
              </w:rPr>
            </w:pPr>
            <w:r>
              <w:rPr>
                <w:szCs w:val="24"/>
                <w:lang w:bidi="ar"/>
              </w:rPr>
              <w:t>吨</w:t>
            </w:r>
          </w:p>
        </w:tc>
        <w:tc>
          <w:tcPr>
            <w:tcW w:w="811" w:type="dxa"/>
            <w:tcBorders>
              <w:top w:val="single" w:sz="4" w:space="0" w:color="000000"/>
              <w:left w:val="single" w:sz="4" w:space="0" w:color="000000"/>
              <w:bottom w:val="single" w:sz="4" w:space="0" w:color="000000"/>
              <w:right w:val="single" w:sz="4" w:space="0" w:color="000000"/>
            </w:tcBorders>
            <w:vAlign w:val="center"/>
          </w:tcPr>
          <w:p w14:paraId="3820737C" w14:textId="77777777" w:rsidR="00195C02" w:rsidRDefault="00000000">
            <w:pPr>
              <w:spacing w:line="320" w:lineRule="exact"/>
              <w:ind w:firstLineChars="0" w:firstLine="0"/>
              <w:jc w:val="center"/>
              <w:textAlignment w:val="center"/>
              <w:rPr>
                <w:szCs w:val="24"/>
              </w:rPr>
            </w:pPr>
            <w:r>
              <w:rPr>
                <w:szCs w:val="24"/>
                <w:lang w:bidi="ar"/>
              </w:rPr>
              <w:t>922.2</w:t>
            </w:r>
          </w:p>
        </w:tc>
        <w:tc>
          <w:tcPr>
            <w:tcW w:w="1150" w:type="dxa"/>
            <w:tcBorders>
              <w:top w:val="single" w:sz="4" w:space="0" w:color="000000"/>
              <w:left w:val="single" w:sz="4" w:space="0" w:color="000000"/>
              <w:bottom w:val="single" w:sz="4" w:space="0" w:color="000000"/>
              <w:right w:val="single" w:sz="4" w:space="0" w:color="000000"/>
            </w:tcBorders>
            <w:vAlign w:val="center"/>
          </w:tcPr>
          <w:p w14:paraId="4FFB21A8" w14:textId="77777777" w:rsidR="00195C02" w:rsidRDefault="00195C02">
            <w:pPr>
              <w:spacing w:line="320" w:lineRule="exact"/>
              <w:ind w:firstLineChars="0" w:firstLine="0"/>
              <w:jc w:val="center"/>
              <w:rPr>
                <w:szCs w:val="24"/>
              </w:rPr>
            </w:pPr>
          </w:p>
        </w:tc>
        <w:tc>
          <w:tcPr>
            <w:tcW w:w="1175" w:type="dxa"/>
            <w:tcBorders>
              <w:top w:val="single" w:sz="4" w:space="0" w:color="000000"/>
              <w:left w:val="single" w:sz="4" w:space="0" w:color="000000"/>
              <w:bottom w:val="single" w:sz="4" w:space="0" w:color="000000"/>
              <w:right w:val="single" w:sz="4" w:space="0" w:color="000000"/>
            </w:tcBorders>
            <w:vAlign w:val="center"/>
          </w:tcPr>
          <w:p w14:paraId="7046FA0D" w14:textId="77777777" w:rsidR="00195C02" w:rsidRDefault="00195C02">
            <w:pPr>
              <w:spacing w:line="320" w:lineRule="exact"/>
              <w:ind w:firstLineChars="0" w:firstLine="0"/>
              <w:jc w:val="center"/>
              <w:rPr>
                <w:szCs w:val="24"/>
              </w:rPr>
            </w:pPr>
          </w:p>
        </w:tc>
        <w:tc>
          <w:tcPr>
            <w:tcW w:w="1791" w:type="dxa"/>
            <w:tcBorders>
              <w:top w:val="single" w:sz="4" w:space="0" w:color="000000"/>
              <w:left w:val="single" w:sz="4" w:space="0" w:color="000000"/>
              <w:bottom w:val="single" w:sz="4" w:space="0" w:color="000000"/>
              <w:right w:val="single" w:sz="4" w:space="0" w:color="000000"/>
            </w:tcBorders>
            <w:noWrap/>
            <w:vAlign w:val="center"/>
          </w:tcPr>
          <w:p w14:paraId="6DF3C49F" w14:textId="77777777" w:rsidR="00195C02" w:rsidRDefault="00195C02">
            <w:pPr>
              <w:spacing w:line="320" w:lineRule="exact"/>
              <w:ind w:firstLineChars="0" w:firstLine="0"/>
              <w:jc w:val="center"/>
              <w:rPr>
                <w:szCs w:val="24"/>
              </w:rPr>
            </w:pPr>
          </w:p>
        </w:tc>
      </w:tr>
    </w:tbl>
    <w:p w14:paraId="77595C56" w14:textId="77777777" w:rsidR="00195C02" w:rsidRDefault="00000000">
      <w:pPr>
        <w:spacing w:line="360" w:lineRule="auto"/>
        <w:ind w:firstLine="480"/>
        <w:rPr>
          <w:rFonts w:ascii="宋体" w:hAnsi="宋体"/>
          <w:color w:val="000000"/>
          <w:szCs w:val="21"/>
        </w:rPr>
      </w:pPr>
      <w:r>
        <w:rPr>
          <w:color w:val="000000"/>
          <w:szCs w:val="21"/>
        </w:rPr>
        <w:t>一、</w:t>
      </w:r>
      <w:r>
        <w:rPr>
          <w:szCs w:val="21"/>
        </w:rPr>
        <w:t>上表中</w:t>
      </w:r>
      <w:r>
        <w:rPr>
          <w:b/>
          <w:bCs/>
          <w:kern w:val="2"/>
          <w:szCs w:val="24"/>
        </w:rPr>
        <w:t>基准价</w:t>
      </w:r>
      <w:r>
        <w:rPr>
          <w:szCs w:val="21"/>
        </w:rPr>
        <w:t>为</w:t>
      </w:r>
      <w:r>
        <w:rPr>
          <w:rFonts w:ascii="宋体" w:hAnsi="宋体" w:cs="宋体" w:hint="eastAsia"/>
          <w:szCs w:val="21"/>
        </w:rPr>
        <w:t>“我的钢铁网”</w:t>
      </w:r>
      <w:r>
        <w:rPr>
          <w:rFonts w:hint="eastAsia"/>
          <w:szCs w:val="21"/>
        </w:rPr>
        <w:t>（</w:t>
      </w:r>
      <w:r>
        <w:rPr>
          <w:szCs w:val="21"/>
        </w:rPr>
        <w:t>https://www.mysteel.com</w:t>
      </w:r>
      <w:r>
        <w:rPr>
          <w:rFonts w:hint="eastAsia"/>
          <w:szCs w:val="21"/>
        </w:rPr>
        <w:t>）</w:t>
      </w:r>
      <w:r>
        <w:rPr>
          <w:b/>
          <w:bCs/>
          <w:szCs w:val="21"/>
        </w:rPr>
        <w:t>2024</w:t>
      </w:r>
      <w:r>
        <w:rPr>
          <w:b/>
          <w:bCs/>
          <w:szCs w:val="21"/>
        </w:rPr>
        <w:t>年</w:t>
      </w:r>
      <w:r>
        <w:rPr>
          <w:b/>
          <w:bCs/>
          <w:szCs w:val="21"/>
        </w:rPr>
        <w:t>6</w:t>
      </w:r>
      <w:r>
        <w:rPr>
          <w:b/>
          <w:bCs/>
          <w:szCs w:val="21"/>
        </w:rPr>
        <w:t>月</w:t>
      </w:r>
      <w:r>
        <w:rPr>
          <w:rFonts w:hint="eastAsia"/>
          <w:b/>
          <w:szCs w:val="21"/>
        </w:rPr>
        <w:t>11</w:t>
      </w:r>
      <w:r>
        <w:rPr>
          <w:b/>
          <w:szCs w:val="21"/>
        </w:rPr>
        <w:t>日</w:t>
      </w:r>
      <w:r>
        <w:rPr>
          <w:szCs w:val="21"/>
        </w:rPr>
        <w:t>第一次发布的</w:t>
      </w:r>
      <w:proofErr w:type="gramStart"/>
      <w:r>
        <w:rPr>
          <w:szCs w:val="21"/>
        </w:rPr>
        <w:t>的</w:t>
      </w:r>
      <w:proofErr w:type="gramEnd"/>
      <w:r>
        <w:rPr>
          <w:b/>
          <w:bCs/>
          <w:color w:val="000000"/>
          <w:szCs w:val="21"/>
        </w:rPr>
        <w:t>联</w:t>
      </w:r>
      <w:proofErr w:type="gramStart"/>
      <w:r>
        <w:rPr>
          <w:b/>
          <w:bCs/>
          <w:color w:val="000000"/>
          <w:szCs w:val="21"/>
        </w:rPr>
        <w:t>鑫</w:t>
      </w:r>
      <w:proofErr w:type="gramEnd"/>
      <w:r>
        <w:rPr>
          <w:b/>
          <w:bCs/>
          <w:color w:val="000000"/>
          <w:szCs w:val="21"/>
        </w:rPr>
        <w:t>黄海、安徽富鑫</w:t>
      </w:r>
      <w:r>
        <w:rPr>
          <w:szCs w:val="21"/>
        </w:rPr>
        <w:t>各种直径规格钢材中上海地区价格，钢材报价以基准价为基数</w:t>
      </w:r>
      <w:r>
        <w:rPr>
          <w:b/>
          <w:bCs/>
          <w:szCs w:val="21"/>
        </w:rPr>
        <w:t>报上下浮动价</w:t>
      </w:r>
      <w:r>
        <w:rPr>
          <w:szCs w:val="21"/>
        </w:rPr>
        <w:t>。</w:t>
      </w:r>
      <w:r>
        <w:rPr>
          <w:color w:val="000000"/>
          <w:szCs w:val="21"/>
        </w:rPr>
        <w:t>①HRB400E</w:t>
      </w:r>
      <w:r>
        <w:rPr>
          <w:color w:val="000000"/>
          <w:szCs w:val="21"/>
        </w:rPr>
        <w:t>直径为</w:t>
      </w:r>
      <w:r>
        <w:rPr>
          <w:color w:val="000000"/>
          <w:szCs w:val="21"/>
        </w:rPr>
        <w:t>8mm</w:t>
      </w:r>
      <w:r>
        <w:rPr>
          <w:color w:val="000000"/>
          <w:szCs w:val="21"/>
        </w:rPr>
        <w:t>的钢筋最终结算单价（元</w:t>
      </w:r>
      <w:r>
        <w:rPr>
          <w:color w:val="000000"/>
          <w:szCs w:val="21"/>
        </w:rPr>
        <w:t>/</w:t>
      </w:r>
      <w:r>
        <w:rPr>
          <w:color w:val="000000"/>
          <w:szCs w:val="21"/>
        </w:rPr>
        <w:t>吨）</w:t>
      </w:r>
      <w:r>
        <w:rPr>
          <w:color w:val="000000"/>
          <w:szCs w:val="21"/>
        </w:rPr>
        <w:t>=</w:t>
      </w:r>
      <w:r>
        <w:rPr>
          <w:color w:val="000000"/>
          <w:szCs w:val="21"/>
        </w:rPr>
        <w:t>订货通知单当天</w:t>
      </w:r>
      <w:r>
        <w:rPr>
          <w:color w:val="000000"/>
          <w:szCs w:val="21"/>
        </w:rPr>
        <w:t>“</w:t>
      </w:r>
      <w:r>
        <w:rPr>
          <w:color w:val="000000"/>
          <w:szCs w:val="21"/>
        </w:rPr>
        <w:t>我的钢铁网</w:t>
      </w:r>
      <w:r>
        <w:rPr>
          <w:color w:val="000000"/>
          <w:szCs w:val="21"/>
        </w:rPr>
        <w:t>”</w:t>
      </w:r>
      <w:r>
        <w:rPr>
          <w:color w:val="000000"/>
          <w:szCs w:val="21"/>
        </w:rPr>
        <w:t>第一次发布的</w:t>
      </w:r>
      <w:r>
        <w:rPr>
          <w:b/>
          <w:bCs/>
          <w:color w:val="000000"/>
          <w:szCs w:val="21"/>
        </w:rPr>
        <w:t>联</w:t>
      </w:r>
      <w:proofErr w:type="gramStart"/>
      <w:r>
        <w:rPr>
          <w:b/>
          <w:bCs/>
          <w:color w:val="000000"/>
          <w:szCs w:val="21"/>
        </w:rPr>
        <w:t>鑫</w:t>
      </w:r>
      <w:proofErr w:type="gramEnd"/>
      <w:r>
        <w:rPr>
          <w:b/>
          <w:bCs/>
          <w:color w:val="000000"/>
          <w:szCs w:val="21"/>
        </w:rPr>
        <w:t>黄海</w:t>
      </w:r>
      <w:r>
        <w:rPr>
          <w:color w:val="000000"/>
          <w:szCs w:val="21"/>
        </w:rPr>
        <w:t>该规格钢材的上海地区价格（非备注栏价格）</w:t>
      </w:r>
      <w:r>
        <w:rPr>
          <w:color w:val="000000"/>
          <w:szCs w:val="21"/>
        </w:rPr>
        <w:t>±</w:t>
      </w:r>
      <w:r>
        <w:rPr>
          <w:color w:val="000000"/>
          <w:szCs w:val="21"/>
        </w:rPr>
        <w:t>上下浮价。</w:t>
      </w:r>
      <w:r>
        <w:rPr>
          <w:color w:val="000000"/>
          <w:szCs w:val="21"/>
        </w:rPr>
        <w:t>②</w:t>
      </w:r>
      <w:r>
        <w:rPr>
          <w:color w:val="000000"/>
          <w:szCs w:val="21"/>
        </w:rPr>
        <w:t>除</w:t>
      </w:r>
      <w:r>
        <w:rPr>
          <w:color w:val="000000"/>
          <w:szCs w:val="21"/>
        </w:rPr>
        <w:t>HRB400E</w:t>
      </w:r>
      <w:r>
        <w:rPr>
          <w:color w:val="000000"/>
          <w:szCs w:val="21"/>
        </w:rPr>
        <w:t>直径为</w:t>
      </w:r>
      <w:r>
        <w:rPr>
          <w:color w:val="000000"/>
          <w:szCs w:val="21"/>
        </w:rPr>
        <w:t>8mm</w:t>
      </w:r>
      <w:r>
        <w:rPr>
          <w:color w:val="000000"/>
          <w:szCs w:val="21"/>
        </w:rPr>
        <w:t>以外的各直径规格钢筋的最终结算单价（元</w:t>
      </w:r>
      <w:r>
        <w:rPr>
          <w:color w:val="000000"/>
          <w:szCs w:val="21"/>
        </w:rPr>
        <w:t>/</w:t>
      </w:r>
      <w:r>
        <w:rPr>
          <w:color w:val="000000"/>
          <w:szCs w:val="21"/>
        </w:rPr>
        <w:t>吨）</w:t>
      </w:r>
      <w:r>
        <w:rPr>
          <w:color w:val="000000"/>
          <w:szCs w:val="21"/>
        </w:rPr>
        <w:t>=</w:t>
      </w:r>
      <w:r>
        <w:rPr>
          <w:color w:val="000000"/>
          <w:szCs w:val="21"/>
        </w:rPr>
        <w:t>订货通知单当天</w:t>
      </w:r>
      <w:r>
        <w:rPr>
          <w:color w:val="000000"/>
          <w:szCs w:val="21"/>
        </w:rPr>
        <w:t>“</w:t>
      </w:r>
      <w:r>
        <w:rPr>
          <w:color w:val="000000"/>
          <w:szCs w:val="21"/>
        </w:rPr>
        <w:t>我的钢铁网</w:t>
      </w:r>
      <w:r>
        <w:rPr>
          <w:color w:val="000000"/>
          <w:szCs w:val="21"/>
        </w:rPr>
        <w:t>”</w:t>
      </w:r>
      <w:r>
        <w:rPr>
          <w:color w:val="000000"/>
          <w:szCs w:val="21"/>
        </w:rPr>
        <w:t>第一次发布的</w:t>
      </w:r>
      <w:r>
        <w:rPr>
          <w:b/>
          <w:bCs/>
          <w:color w:val="000000"/>
          <w:szCs w:val="21"/>
        </w:rPr>
        <w:t>安徽富鑫</w:t>
      </w:r>
      <w:r>
        <w:rPr>
          <w:color w:val="000000"/>
          <w:szCs w:val="21"/>
        </w:rPr>
        <w:t>各规格钢材的上海地区价格（非备注栏价格）</w:t>
      </w:r>
      <w:r>
        <w:rPr>
          <w:color w:val="000000"/>
          <w:szCs w:val="21"/>
        </w:rPr>
        <w:t>±</w:t>
      </w:r>
      <w:r>
        <w:rPr>
          <w:color w:val="000000"/>
          <w:szCs w:val="21"/>
        </w:rPr>
        <w:t>上下浮价。</w:t>
      </w:r>
      <w:r>
        <w:rPr>
          <w:rFonts w:ascii="宋体" w:hAnsi="宋体" w:hint="eastAsia"/>
          <w:b/>
          <w:bCs/>
          <w:color w:val="000000"/>
          <w:szCs w:val="21"/>
        </w:rPr>
        <w:t>实际结算单价与实际所供品牌的网牌价无关。</w:t>
      </w:r>
    </w:p>
    <w:p w14:paraId="3A38452E" w14:textId="77777777" w:rsidR="00195C02" w:rsidRDefault="00000000">
      <w:pPr>
        <w:spacing w:line="360" w:lineRule="auto"/>
        <w:ind w:firstLine="480"/>
        <w:rPr>
          <w:rFonts w:ascii="宋体" w:hAnsi="宋体" w:cs="宋体"/>
          <w:color w:val="000000"/>
        </w:rPr>
      </w:pPr>
      <w:r>
        <w:rPr>
          <w:rFonts w:ascii="宋体" w:hAnsi="宋体" w:hint="eastAsia"/>
          <w:color w:val="000000"/>
          <w:szCs w:val="21"/>
        </w:rPr>
        <w:t>二、以上报价为我方送货到</w:t>
      </w:r>
      <w:r>
        <w:rPr>
          <w:rFonts w:ascii="宋体" w:hAnsi="宋体" w:cs="宋体-18030" w:hint="eastAsia"/>
          <w:b/>
          <w:bCs/>
          <w:color w:val="000000"/>
          <w:szCs w:val="24"/>
          <w:u w:val="single"/>
        </w:rPr>
        <w:t>宿迁市泗洪县</w:t>
      </w:r>
      <w:proofErr w:type="gramStart"/>
      <w:r>
        <w:rPr>
          <w:rFonts w:ascii="宋体" w:hAnsi="宋体" w:cs="宋体-18030" w:hint="eastAsia"/>
          <w:b/>
          <w:bCs/>
          <w:color w:val="000000"/>
          <w:szCs w:val="24"/>
          <w:u w:val="single"/>
        </w:rPr>
        <w:t>濉汴</w:t>
      </w:r>
      <w:proofErr w:type="gramEnd"/>
      <w:r>
        <w:rPr>
          <w:rFonts w:ascii="宋体" w:hAnsi="宋体" w:cs="宋体-18030" w:hint="eastAsia"/>
          <w:b/>
          <w:bCs/>
          <w:color w:val="000000"/>
          <w:szCs w:val="24"/>
          <w:u w:val="single"/>
        </w:rPr>
        <w:t>河灌区青阳翻水站更新改造工程施工2标</w:t>
      </w:r>
      <w:r>
        <w:rPr>
          <w:rFonts w:ascii="宋体" w:hAnsi="宋体" w:hint="eastAsia"/>
          <w:color w:val="000000"/>
          <w:szCs w:val="24"/>
        </w:rPr>
        <w:t>工地价格，</w:t>
      </w:r>
      <w:r>
        <w:rPr>
          <w:rFonts w:ascii="宋体" w:hAnsi="宋体" w:cs="宋体" w:hint="eastAsia"/>
          <w:color w:val="000000"/>
        </w:rPr>
        <w:t>已包含货款、运输费、管理费、利润、税费，并包含钢材装车、运输、卸车等全过程的安全保险、措施、以及如发生安全事故导致的赔偿等全部费用，</w:t>
      </w:r>
      <w:r>
        <w:rPr>
          <w:rFonts w:hint="eastAsia"/>
          <w:b/>
          <w:bCs/>
        </w:rPr>
        <w:t>我方不以任何理</w:t>
      </w:r>
      <w:r>
        <w:rPr>
          <w:rFonts w:ascii="宋体" w:hAnsi="宋体" w:cs="Arial" w:hint="eastAsia"/>
          <w:b/>
          <w:bCs/>
          <w:szCs w:val="21"/>
        </w:rPr>
        <w:t>由额外索取任何费用,</w:t>
      </w:r>
      <w:r>
        <w:rPr>
          <w:rFonts w:ascii="宋体" w:hAnsi="宋体" w:cs="宋体" w:hint="eastAsia"/>
          <w:color w:val="000000"/>
        </w:rPr>
        <w:t>并提供税率为13%的增值税专用发票。</w:t>
      </w:r>
    </w:p>
    <w:p w14:paraId="1BC2CBF5" w14:textId="77777777" w:rsidR="00195C02" w:rsidRDefault="00000000">
      <w:pPr>
        <w:pStyle w:val="a0"/>
        <w:spacing w:before="0" w:line="360" w:lineRule="auto"/>
        <w:ind w:firstLine="480"/>
        <w:rPr>
          <w:rFonts w:ascii="宋体" w:hAnsi="宋体"/>
          <w:color w:val="000000"/>
          <w:szCs w:val="21"/>
        </w:rPr>
      </w:pPr>
      <w:r>
        <w:rPr>
          <w:rFonts w:ascii="宋体" w:hAnsi="宋体" w:hint="eastAsia"/>
          <w:color w:val="000000"/>
          <w:szCs w:val="21"/>
        </w:rPr>
        <w:t>三、钢筋质量要求：满足GB1499.2-2018。</w:t>
      </w:r>
    </w:p>
    <w:p w14:paraId="1B172C1B" w14:textId="77777777" w:rsidR="00195C02" w:rsidRDefault="00000000">
      <w:pPr>
        <w:pStyle w:val="a0"/>
        <w:spacing w:before="0" w:line="360" w:lineRule="auto"/>
        <w:ind w:firstLine="480"/>
      </w:pPr>
      <w:r>
        <w:rPr>
          <w:rFonts w:ascii="宋体" w:hAnsi="宋体" w:hint="eastAsia"/>
          <w:szCs w:val="21"/>
        </w:rPr>
        <w:lastRenderedPageBreak/>
        <w:t>四</w:t>
      </w:r>
      <w:r>
        <w:rPr>
          <w:rFonts w:hint="eastAsia"/>
        </w:rPr>
        <w:t>、</w:t>
      </w:r>
      <w:r>
        <w:rPr>
          <w:rFonts w:hint="eastAsia"/>
          <w:szCs w:val="21"/>
        </w:rPr>
        <w:t>钢材的尺寸要求：钢筋长度为</w:t>
      </w:r>
      <w:r>
        <w:rPr>
          <w:rFonts w:hint="eastAsia"/>
          <w:szCs w:val="21"/>
        </w:rPr>
        <w:t>12m</w:t>
      </w:r>
      <w:r>
        <w:rPr>
          <w:rFonts w:hint="eastAsia"/>
          <w:szCs w:val="21"/>
        </w:rPr>
        <w:t>或</w:t>
      </w:r>
      <w:r>
        <w:rPr>
          <w:rFonts w:hint="eastAsia"/>
          <w:szCs w:val="21"/>
        </w:rPr>
        <w:t>9m</w:t>
      </w:r>
      <w:r>
        <w:rPr>
          <w:rFonts w:hint="eastAsia"/>
          <w:color w:val="0000FF"/>
          <w:szCs w:val="21"/>
        </w:rPr>
        <w:t>，</w:t>
      </w:r>
      <w:r>
        <w:rPr>
          <w:rFonts w:ascii="宋体" w:hAnsi="宋体" w:hint="eastAsia"/>
          <w:szCs w:val="21"/>
        </w:rPr>
        <w:t>且均不加价。</w:t>
      </w:r>
    </w:p>
    <w:p w14:paraId="6303C0D4" w14:textId="77777777" w:rsidR="00195C02" w:rsidRDefault="00000000">
      <w:pPr>
        <w:widowControl w:val="0"/>
        <w:spacing w:line="360" w:lineRule="auto"/>
        <w:ind w:firstLine="480"/>
        <w:jc w:val="both"/>
        <w:rPr>
          <w:rFonts w:ascii="宋体" w:hAnsi="宋体"/>
          <w:szCs w:val="21"/>
        </w:rPr>
      </w:pPr>
      <w:r>
        <w:rPr>
          <w:rFonts w:ascii="宋体" w:hAnsi="宋体" w:hint="eastAsia"/>
          <w:szCs w:val="21"/>
        </w:rPr>
        <w:t>五、我方接受贵公司确定的付款条件和付款方式。</w:t>
      </w:r>
    </w:p>
    <w:p w14:paraId="220967A0" w14:textId="77777777" w:rsidR="00195C02" w:rsidRDefault="00195C02">
      <w:pPr>
        <w:pStyle w:val="a0"/>
        <w:spacing w:before="0" w:line="360" w:lineRule="auto"/>
        <w:ind w:firstLine="480"/>
      </w:pPr>
    </w:p>
    <w:p w14:paraId="5DD91A19" w14:textId="77777777" w:rsidR="00195C02" w:rsidRDefault="00195C02">
      <w:pPr>
        <w:ind w:firstLine="480"/>
      </w:pPr>
    </w:p>
    <w:p w14:paraId="6CCB1B07" w14:textId="77777777" w:rsidR="00195C02" w:rsidRDefault="00000000">
      <w:pPr>
        <w:widowControl w:val="0"/>
        <w:spacing w:line="480" w:lineRule="auto"/>
        <w:ind w:firstLine="480"/>
        <w:jc w:val="both"/>
        <w:rPr>
          <w:rFonts w:ascii="宋体" w:hAnsi="宋体"/>
          <w:color w:val="000000"/>
          <w:kern w:val="2"/>
          <w:szCs w:val="24"/>
        </w:rPr>
      </w:pPr>
      <w:r>
        <w:rPr>
          <w:rFonts w:ascii="宋体" w:hAnsi="宋体" w:hint="eastAsia"/>
          <w:color w:val="000000"/>
          <w:kern w:val="2"/>
          <w:szCs w:val="24"/>
        </w:rPr>
        <w:t>报价人：（单位名称并盖章）            法人或授权委托人：（签名）</w:t>
      </w:r>
    </w:p>
    <w:p w14:paraId="46D8D59A" w14:textId="77777777" w:rsidR="00195C02" w:rsidRDefault="00000000">
      <w:pPr>
        <w:widowControl w:val="0"/>
        <w:spacing w:line="480" w:lineRule="auto"/>
        <w:ind w:firstLine="480"/>
        <w:jc w:val="both"/>
        <w:rPr>
          <w:rFonts w:ascii="宋体" w:hAnsi="宋体"/>
          <w:color w:val="000000"/>
          <w:kern w:val="2"/>
          <w:szCs w:val="24"/>
        </w:rPr>
      </w:pPr>
      <w:r>
        <w:rPr>
          <w:rFonts w:ascii="宋体" w:hAnsi="宋体" w:hint="eastAsia"/>
          <w:color w:val="000000"/>
          <w:kern w:val="2"/>
          <w:szCs w:val="24"/>
        </w:rPr>
        <w:t xml:space="preserve">法人或授权委托人身份证号:             法人或授权委托人电话：   </w:t>
      </w:r>
    </w:p>
    <w:p w14:paraId="07874ABE" w14:textId="77777777" w:rsidR="00195C02" w:rsidRDefault="00000000">
      <w:pPr>
        <w:shd w:val="clear" w:color="auto" w:fill="FFFFFF"/>
        <w:spacing w:line="480" w:lineRule="auto"/>
        <w:ind w:firstLineChars="494" w:firstLine="1186"/>
        <w:rPr>
          <w:rFonts w:ascii="宋体" w:hAnsi="宋体"/>
          <w:color w:val="000000"/>
          <w:kern w:val="2"/>
          <w:szCs w:val="24"/>
        </w:rPr>
      </w:pPr>
      <w:r>
        <w:rPr>
          <w:rFonts w:ascii="宋体" w:hAnsi="宋体" w:hint="eastAsia"/>
          <w:color w:val="000000"/>
          <w:kern w:val="2"/>
          <w:szCs w:val="24"/>
        </w:rPr>
        <w:t xml:space="preserve">                                    2024年   月   日</w:t>
      </w:r>
    </w:p>
    <w:p w14:paraId="6C4B0DAC" w14:textId="77777777" w:rsidR="00195C02" w:rsidRDefault="00000000">
      <w:pPr>
        <w:ind w:firstLine="480"/>
        <w:rPr>
          <w:color w:val="000000"/>
          <w:szCs w:val="21"/>
        </w:rPr>
      </w:pPr>
      <w:r>
        <w:rPr>
          <w:color w:val="000000"/>
          <w:szCs w:val="21"/>
        </w:rPr>
        <w:br w:type="page"/>
      </w:r>
    </w:p>
    <w:p w14:paraId="16587799" w14:textId="77777777" w:rsidR="00195C02" w:rsidRDefault="00000000">
      <w:pPr>
        <w:adjustRightInd w:val="0"/>
        <w:snapToGrid w:val="0"/>
        <w:spacing w:line="276" w:lineRule="auto"/>
        <w:ind w:firstLineChars="0" w:firstLine="0"/>
        <w:rPr>
          <w:b/>
          <w:sz w:val="18"/>
          <w:szCs w:val="18"/>
        </w:rPr>
      </w:pPr>
      <w:r>
        <w:rPr>
          <w:b/>
          <w:sz w:val="18"/>
          <w:szCs w:val="18"/>
        </w:rPr>
        <w:lastRenderedPageBreak/>
        <w:t>附件</w:t>
      </w:r>
      <w:r>
        <w:rPr>
          <w:b/>
          <w:sz w:val="18"/>
          <w:szCs w:val="18"/>
        </w:rPr>
        <w:t>4</w:t>
      </w:r>
      <w:r>
        <w:rPr>
          <w:b/>
          <w:sz w:val="18"/>
          <w:szCs w:val="18"/>
        </w:rPr>
        <w:t>：法定代表人资格证明书</w:t>
      </w:r>
    </w:p>
    <w:p w14:paraId="5AF0E2A6" w14:textId="77777777" w:rsidR="00195C02" w:rsidRDefault="00195C02">
      <w:pPr>
        <w:adjustRightInd w:val="0"/>
        <w:snapToGrid w:val="0"/>
        <w:spacing w:line="240" w:lineRule="auto"/>
        <w:ind w:firstLine="360"/>
        <w:rPr>
          <w:sz w:val="18"/>
          <w:szCs w:val="18"/>
        </w:rPr>
      </w:pPr>
    </w:p>
    <w:p w14:paraId="6633F1BD" w14:textId="77777777" w:rsidR="00195C02" w:rsidRDefault="00000000">
      <w:pPr>
        <w:adjustRightInd w:val="0"/>
        <w:snapToGrid w:val="0"/>
        <w:spacing w:line="240" w:lineRule="auto"/>
        <w:ind w:firstLine="643"/>
        <w:jc w:val="center"/>
        <w:rPr>
          <w:b/>
          <w:bCs/>
          <w:sz w:val="32"/>
          <w:szCs w:val="32"/>
        </w:rPr>
      </w:pPr>
      <w:r>
        <w:rPr>
          <w:b/>
          <w:bCs/>
          <w:sz w:val="32"/>
          <w:szCs w:val="32"/>
        </w:rPr>
        <w:t>法定代表人资格证明书</w:t>
      </w:r>
    </w:p>
    <w:p w14:paraId="71CDCE07" w14:textId="77777777" w:rsidR="00195C02" w:rsidRDefault="00195C02">
      <w:pPr>
        <w:pStyle w:val="a5"/>
        <w:adjustRightInd w:val="0"/>
        <w:snapToGrid w:val="0"/>
        <w:ind w:firstLineChars="200" w:firstLine="360"/>
        <w:rPr>
          <w:rFonts w:ascii="Times New Roman" w:hAnsi="Times New Roman" w:cs="Times New Roman"/>
          <w:sz w:val="18"/>
          <w:szCs w:val="18"/>
        </w:rPr>
      </w:pPr>
    </w:p>
    <w:p w14:paraId="7F65D1BC" w14:textId="77777777" w:rsidR="00195C02" w:rsidRDefault="00195C02">
      <w:pPr>
        <w:pStyle w:val="a5"/>
        <w:adjustRightInd w:val="0"/>
        <w:snapToGrid w:val="0"/>
        <w:spacing w:line="360" w:lineRule="auto"/>
        <w:rPr>
          <w:rFonts w:ascii="Times New Roman" w:hAnsi="Times New Roman"/>
          <w:b/>
          <w:bCs/>
          <w:sz w:val="28"/>
          <w:szCs w:val="28"/>
        </w:rPr>
      </w:pPr>
    </w:p>
    <w:p w14:paraId="002C086B" w14:textId="77777777" w:rsidR="00195C02" w:rsidRDefault="00000000">
      <w:pPr>
        <w:pStyle w:val="a5"/>
        <w:adjustRightInd w:val="0"/>
        <w:snapToGrid w:val="0"/>
        <w:spacing w:line="360" w:lineRule="auto"/>
        <w:rPr>
          <w:rFonts w:ascii="Times New Roman" w:hAnsi="Times New Roman" w:cs="Times New Roman"/>
          <w:sz w:val="28"/>
          <w:szCs w:val="28"/>
        </w:rPr>
      </w:pPr>
      <w:r>
        <w:rPr>
          <w:rFonts w:ascii="Times New Roman" w:hAnsi="Times New Roman"/>
          <w:b/>
          <w:bCs/>
          <w:sz w:val="28"/>
          <w:szCs w:val="28"/>
        </w:rPr>
        <w:t>江苏省水利建设工程有限公司：</w:t>
      </w:r>
    </w:p>
    <w:p w14:paraId="344BB2BC" w14:textId="77777777" w:rsidR="00195C02" w:rsidRDefault="00000000">
      <w:pPr>
        <w:pStyle w:val="a5"/>
        <w:adjustRightInd w:val="0"/>
        <w:snapToGrid w:val="0"/>
        <w:spacing w:line="360" w:lineRule="auto"/>
        <w:ind w:firstLineChars="250" w:firstLine="700"/>
        <w:rPr>
          <w:rFonts w:ascii="Times New Roman" w:hAnsi="Times New Roman" w:cs="Times New Roman"/>
          <w:sz w:val="28"/>
          <w:szCs w:val="28"/>
        </w:rPr>
      </w:pPr>
      <w:r>
        <w:rPr>
          <w:rFonts w:ascii="Times New Roman" w:hAnsi="Times New Roman" w:cs="Times New Roman"/>
          <w:sz w:val="28"/>
          <w:szCs w:val="28"/>
          <w:u w:val="single"/>
        </w:rPr>
        <w:t>（姓名）</w:t>
      </w:r>
      <w:r>
        <w:rPr>
          <w:rFonts w:ascii="Times New Roman" w:hAnsi="Times New Roman" w:cs="Times New Roman" w:hint="eastAsia"/>
          <w:sz w:val="28"/>
          <w:szCs w:val="28"/>
        </w:rPr>
        <w:t>（身份证号：</w:t>
      </w:r>
      <w:r>
        <w:rPr>
          <w:rFonts w:ascii="Times New Roman" w:hAnsi="Times New Roman" w:cs="Times New Roman" w:hint="eastAsia"/>
          <w:sz w:val="28"/>
          <w:szCs w:val="28"/>
        </w:rPr>
        <w:t xml:space="preserve">   </w:t>
      </w:r>
      <w:r>
        <w:rPr>
          <w:rFonts w:ascii="Times New Roman" w:hAnsi="Times New Roman" w:cs="Times New Roman" w:hint="eastAsia"/>
          <w:sz w:val="28"/>
          <w:szCs w:val="28"/>
        </w:rPr>
        <w:t>）</w:t>
      </w:r>
      <w:r>
        <w:rPr>
          <w:rFonts w:ascii="Times New Roman" w:hAnsi="Times New Roman" w:cs="Times New Roman"/>
          <w:sz w:val="28"/>
          <w:szCs w:val="28"/>
        </w:rPr>
        <w:t>，在</w:t>
      </w:r>
      <w:r>
        <w:rPr>
          <w:rFonts w:ascii="Times New Roman" w:hAnsi="Times New Roman" w:cs="Times New Roman"/>
          <w:sz w:val="28"/>
          <w:szCs w:val="28"/>
          <w:u w:val="single"/>
        </w:rPr>
        <w:t xml:space="preserve">  </w:t>
      </w:r>
      <w:r>
        <w:rPr>
          <w:rFonts w:ascii="Times New Roman" w:hAnsi="Times New Roman" w:cs="Times New Roman"/>
          <w:sz w:val="28"/>
          <w:szCs w:val="28"/>
          <w:u w:val="single"/>
        </w:rPr>
        <w:t>（投标人名称）</w:t>
      </w:r>
      <w:r>
        <w:rPr>
          <w:rFonts w:ascii="Times New Roman" w:hAnsi="Times New Roman" w:cs="Times New Roman" w:hint="eastAsia"/>
          <w:sz w:val="28"/>
          <w:szCs w:val="28"/>
          <w:u w:val="single"/>
        </w:rPr>
        <w:t xml:space="preserve">  </w:t>
      </w:r>
      <w:r>
        <w:rPr>
          <w:rFonts w:ascii="Times New Roman" w:hAnsi="Times New Roman" w:cs="Times New Roman"/>
          <w:sz w:val="28"/>
          <w:szCs w:val="28"/>
        </w:rPr>
        <w:t>担任</w:t>
      </w:r>
      <w:r>
        <w:rPr>
          <w:rFonts w:ascii="Times New Roman" w:hAnsi="Times New Roman" w:cs="Times New Roman"/>
          <w:sz w:val="28"/>
          <w:szCs w:val="28"/>
          <w:u w:val="single"/>
        </w:rPr>
        <w:t xml:space="preserve">    </w:t>
      </w:r>
      <w:r>
        <w:rPr>
          <w:rFonts w:ascii="Times New Roman" w:hAnsi="Times New Roman" w:cs="Times New Roman"/>
          <w:sz w:val="28"/>
          <w:szCs w:val="28"/>
          <w:u w:val="single"/>
        </w:rPr>
        <w:t>（职务名称）</w:t>
      </w:r>
      <w:r>
        <w:rPr>
          <w:rFonts w:ascii="Times New Roman" w:hAnsi="Times New Roman" w:cs="Times New Roman"/>
          <w:sz w:val="28"/>
          <w:szCs w:val="28"/>
          <w:u w:val="single"/>
        </w:rPr>
        <w:t xml:space="preserve">  </w:t>
      </w:r>
      <w:r>
        <w:rPr>
          <w:rFonts w:ascii="Times New Roman" w:hAnsi="Times New Roman" w:cs="Times New Roman"/>
          <w:sz w:val="28"/>
          <w:szCs w:val="28"/>
        </w:rPr>
        <w:t>职务，系投标人单位的法定代表人。</w:t>
      </w:r>
    </w:p>
    <w:p w14:paraId="5714A32C" w14:textId="77777777" w:rsidR="00195C02" w:rsidRDefault="00000000">
      <w:pPr>
        <w:pStyle w:val="a5"/>
        <w:adjustRightInd w:val="0"/>
        <w:snapToGrid w:val="0"/>
        <w:spacing w:line="360" w:lineRule="auto"/>
        <w:ind w:firstLineChars="200" w:firstLine="560"/>
        <w:rPr>
          <w:rFonts w:ascii="Times New Roman" w:hAnsi="Times New Roman" w:cs="Times New Roman"/>
          <w:sz w:val="28"/>
          <w:szCs w:val="28"/>
        </w:rPr>
      </w:pPr>
      <w:r>
        <w:rPr>
          <w:rFonts w:ascii="Times New Roman" w:hAnsi="Times New Roman" w:cs="Times New Roman"/>
          <w:sz w:val="28"/>
          <w:szCs w:val="28"/>
        </w:rPr>
        <w:t>特此证明。</w:t>
      </w:r>
    </w:p>
    <w:p w14:paraId="4DC4C525" w14:textId="77777777" w:rsidR="00195C02" w:rsidRDefault="00195C02">
      <w:pPr>
        <w:pStyle w:val="a5"/>
        <w:adjustRightInd w:val="0"/>
        <w:snapToGrid w:val="0"/>
        <w:ind w:firstLineChars="200" w:firstLine="560"/>
        <w:rPr>
          <w:rFonts w:ascii="Times New Roman" w:hAnsi="Times New Roman" w:cs="Times New Roman"/>
          <w:sz w:val="28"/>
          <w:szCs w:val="28"/>
        </w:rPr>
      </w:pPr>
    </w:p>
    <w:p w14:paraId="10CC0771" w14:textId="77777777" w:rsidR="00195C02" w:rsidRDefault="00195C02">
      <w:pPr>
        <w:pStyle w:val="a5"/>
        <w:adjustRightInd w:val="0"/>
        <w:snapToGrid w:val="0"/>
        <w:ind w:firstLineChars="200" w:firstLine="560"/>
        <w:rPr>
          <w:rFonts w:ascii="Times New Roman" w:hAnsi="Times New Roman" w:cs="Times New Roman"/>
          <w:sz w:val="28"/>
          <w:szCs w:val="28"/>
        </w:rPr>
      </w:pPr>
    </w:p>
    <w:p w14:paraId="7E463C36" w14:textId="77777777" w:rsidR="00195C02" w:rsidRDefault="00195C02">
      <w:pPr>
        <w:pStyle w:val="a5"/>
        <w:adjustRightInd w:val="0"/>
        <w:snapToGrid w:val="0"/>
        <w:ind w:firstLineChars="200" w:firstLine="560"/>
        <w:rPr>
          <w:rFonts w:ascii="Times New Roman" w:hAnsi="Times New Roman" w:cs="Times New Roman"/>
          <w:sz w:val="28"/>
          <w:szCs w:val="28"/>
        </w:rPr>
      </w:pPr>
    </w:p>
    <w:p w14:paraId="6780CC5D" w14:textId="77777777" w:rsidR="00195C02" w:rsidRDefault="00195C02">
      <w:pPr>
        <w:pStyle w:val="a5"/>
        <w:adjustRightInd w:val="0"/>
        <w:snapToGrid w:val="0"/>
        <w:ind w:firstLineChars="200" w:firstLine="560"/>
        <w:rPr>
          <w:rFonts w:ascii="Times New Roman" w:hAnsi="Times New Roman" w:cs="Times New Roman"/>
          <w:sz w:val="28"/>
          <w:szCs w:val="28"/>
        </w:rPr>
      </w:pPr>
    </w:p>
    <w:p w14:paraId="532D0997" w14:textId="77777777" w:rsidR="00195C02" w:rsidRDefault="00000000">
      <w:pPr>
        <w:pStyle w:val="a5"/>
        <w:adjustRightInd w:val="0"/>
        <w:snapToGrid w:val="0"/>
        <w:spacing w:line="480" w:lineRule="auto"/>
        <w:ind w:leftChars="2100" w:left="5040"/>
        <w:rPr>
          <w:rFonts w:ascii="Times New Roman" w:hAnsi="Times New Roman" w:cs="Times New Roman"/>
          <w:sz w:val="28"/>
          <w:szCs w:val="28"/>
        </w:rPr>
      </w:pPr>
      <w:r>
        <w:rPr>
          <w:rFonts w:ascii="Times New Roman" w:hAnsi="Times New Roman" w:cs="Times New Roman"/>
          <w:sz w:val="28"/>
          <w:szCs w:val="28"/>
        </w:rPr>
        <w:t>投标单位：</w:t>
      </w:r>
      <w:r>
        <w:rPr>
          <w:rFonts w:ascii="Times New Roman" w:hAnsi="Times New Roman" w:cs="Times New Roman"/>
          <w:sz w:val="28"/>
          <w:szCs w:val="28"/>
        </w:rPr>
        <w:t>(</w:t>
      </w:r>
      <w:r>
        <w:rPr>
          <w:rFonts w:ascii="Times New Roman" w:hAnsi="Times New Roman" w:cs="Times New Roman"/>
          <w:sz w:val="28"/>
          <w:szCs w:val="28"/>
        </w:rPr>
        <w:t>盖章</w:t>
      </w:r>
      <w:r>
        <w:rPr>
          <w:rFonts w:ascii="Times New Roman" w:hAnsi="Times New Roman" w:cs="Times New Roman"/>
          <w:sz w:val="28"/>
          <w:szCs w:val="28"/>
        </w:rPr>
        <w:t>)</w:t>
      </w:r>
    </w:p>
    <w:p w14:paraId="01D5BEB9" w14:textId="77777777" w:rsidR="00195C02" w:rsidRDefault="00000000">
      <w:pPr>
        <w:pStyle w:val="a5"/>
        <w:adjustRightInd w:val="0"/>
        <w:snapToGrid w:val="0"/>
        <w:spacing w:line="480" w:lineRule="auto"/>
        <w:ind w:leftChars="2100" w:left="5040"/>
        <w:rPr>
          <w:rFonts w:ascii="Times New Roman" w:hAnsi="Times New Roman" w:cs="Times New Roman"/>
          <w:sz w:val="28"/>
          <w:szCs w:val="28"/>
        </w:rPr>
      </w:pPr>
      <w:r>
        <w:rPr>
          <w:rFonts w:ascii="Times New Roman" w:hAnsi="Times New Roman" w:cs="Times New Roman"/>
          <w:sz w:val="28"/>
          <w:szCs w:val="28"/>
        </w:rPr>
        <w:t>投标单位法定代表人签名：</w:t>
      </w:r>
    </w:p>
    <w:p w14:paraId="00028305" w14:textId="77777777" w:rsidR="00195C02" w:rsidRDefault="00000000">
      <w:pPr>
        <w:pStyle w:val="a5"/>
        <w:adjustRightInd w:val="0"/>
        <w:snapToGrid w:val="0"/>
        <w:spacing w:line="480" w:lineRule="auto"/>
        <w:ind w:leftChars="2100" w:left="5040"/>
        <w:jc w:val="left"/>
        <w:rPr>
          <w:rFonts w:ascii="Times New Roman" w:hAnsi="Times New Roman" w:cs="Times New Roman"/>
          <w:sz w:val="28"/>
          <w:szCs w:val="28"/>
        </w:rPr>
      </w:pPr>
      <w:r>
        <w:rPr>
          <w:rFonts w:ascii="Times New Roman" w:hAnsi="Times New Roman" w:cs="Times New Roman"/>
          <w:sz w:val="28"/>
          <w:szCs w:val="28"/>
        </w:rPr>
        <w:t>日</w:t>
      </w:r>
      <w:r>
        <w:rPr>
          <w:rFonts w:ascii="Times New Roman" w:hAnsi="Times New Roman" w:cs="Times New Roman"/>
          <w:sz w:val="28"/>
          <w:szCs w:val="28"/>
        </w:rPr>
        <w:t xml:space="preserve">    </w:t>
      </w:r>
      <w:r>
        <w:rPr>
          <w:rFonts w:ascii="Times New Roman" w:hAnsi="Times New Roman" w:cs="Times New Roman"/>
          <w:sz w:val="28"/>
          <w:szCs w:val="28"/>
        </w:rPr>
        <w:t>期：</w:t>
      </w:r>
      <w:r>
        <w:rPr>
          <w:rFonts w:ascii="Times New Roman" w:hAnsi="Times New Roman" w:cs="Times New Roman" w:hint="eastAsia"/>
          <w:sz w:val="28"/>
          <w:szCs w:val="28"/>
        </w:rPr>
        <w:t xml:space="preserve"> </w:t>
      </w:r>
      <w:r>
        <w:rPr>
          <w:rFonts w:ascii="Times New Roman" w:hAnsi="Times New Roman" w:cs="Times New Roman"/>
          <w:sz w:val="28"/>
          <w:szCs w:val="28"/>
        </w:rPr>
        <w:t xml:space="preserve">  </w:t>
      </w:r>
      <w:r>
        <w:rPr>
          <w:rFonts w:ascii="Times New Roman" w:hAnsi="Times New Roman" w:cs="Times New Roman" w:hint="eastAsia"/>
          <w:sz w:val="28"/>
          <w:szCs w:val="28"/>
        </w:rPr>
        <w:t xml:space="preserve"> </w:t>
      </w:r>
      <w:r>
        <w:rPr>
          <w:rFonts w:ascii="Times New Roman" w:hAnsi="Times New Roman" w:cs="Times New Roman"/>
          <w:sz w:val="28"/>
          <w:szCs w:val="28"/>
        </w:rPr>
        <w:t xml:space="preserve"> </w:t>
      </w:r>
      <w:r>
        <w:rPr>
          <w:rFonts w:ascii="Times New Roman" w:hAnsi="Times New Roman" w:cs="Times New Roman"/>
          <w:sz w:val="28"/>
          <w:szCs w:val="28"/>
        </w:rPr>
        <w:t>年</w:t>
      </w:r>
      <w:r>
        <w:rPr>
          <w:rFonts w:ascii="Times New Roman" w:hAnsi="Times New Roman" w:cs="Times New Roman" w:hint="eastAsia"/>
          <w:sz w:val="28"/>
          <w:szCs w:val="28"/>
        </w:rPr>
        <w:t xml:space="preserve"> </w:t>
      </w:r>
      <w:r>
        <w:rPr>
          <w:rFonts w:ascii="Times New Roman" w:hAnsi="Times New Roman" w:cs="Times New Roman"/>
          <w:sz w:val="28"/>
          <w:szCs w:val="28"/>
        </w:rPr>
        <w:t xml:space="preserve">  </w:t>
      </w:r>
      <w:r>
        <w:rPr>
          <w:rFonts w:ascii="Times New Roman" w:hAnsi="Times New Roman" w:cs="Times New Roman"/>
          <w:sz w:val="28"/>
          <w:szCs w:val="28"/>
        </w:rPr>
        <w:t>月</w:t>
      </w:r>
      <w:r>
        <w:rPr>
          <w:rFonts w:ascii="Times New Roman" w:hAnsi="Times New Roman" w:cs="Times New Roman" w:hint="eastAsia"/>
          <w:sz w:val="28"/>
          <w:szCs w:val="28"/>
        </w:rPr>
        <w:t xml:space="preserve"> </w:t>
      </w:r>
      <w:r>
        <w:rPr>
          <w:rFonts w:ascii="Times New Roman" w:hAnsi="Times New Roman" w:cs="Times New Roman"/>
          <w:sz w:val="28"/>
          <w:szCs w:val="28"/>
        </w:rPr>
        <w:t xml:space="preserve">  </w:t>
      </w:r>
      <w:r>
        <w:rPr>
          <w:rFonts w:ascii="Times New Roman" w:hAnsi="Times New Roman" w:cs="Times New Roman"/>
          <w:sz w:val="28"/>
          <w:szCs w:val="28"/>
        </w:rPr>
        <w:t>日</w:t>
      </w:r>
    </w:p>
    <w:p w14:paraId="7B69190D" w14:textId="77777777" w:rsidR="00195C02" w:rsidRDefault="00000000">
      <w:pPr>
        <w:adjustRightInd w:val="0"/>
        <w:snapToGrid w:val="0"/>
        <w:spacing w:line="240" w:lineRule="auto"/>
        <w:ind w:firstLine="560"/>
        <w:rPr>
          <w:sz w:val="28"/>
          <w:szCs w:val="28"/>
        </w:rPr>
      </w:pPr>
      <w:r>
        <w:rPr>
          <w:sz w:val="28"/>
          <w:szCs w:val="28"/>
        </w:rPr>
        <w:t>附：法定代表人身份证复印件</w:t>
      </w:r>
    </w:p>
    <w:p w14:paraId="09F30E71" w14:textId="77777777" w:rsidR="00195C02" w:rsidRDefault="00195C02">
      <w:pPr>
        <w:pStyle w:val="a5"/>
        <w:rPr>
          <w:rFonts w:ascii="Times New Roman" w:hAnsi="Times New Roman" w:cs="Times New Roman"/>
          <w:sz w:val="24"/>
          <w:szCs w:val="24"/>
        </w:rPr>
      </w:pPr>
    </w:p>
    <w:p w14:paraId="4C7DBE5F" w14:textId="77777777" w:rsidR="00195C02" w:rsidRDefault="00000000">
      <w:pPr>
        <w:pStyle w:val="a5"/>
        <w:rPr>
          <w:rFonts w:ascii="Times New Roman" w:hAnsi="Times New Roman" w:cs="Times New Roman"/>
          <w:b/>
          <w:sz w:val="18"/>
          <w:szCs w:val="18"/>
        </w:rPr>
      </w:pPr>
      <w:r>
        <w:rPr>
          <w:rFonts w:ascii="Times New Roman" w:hAnsi="Times New Roman" w:cs="Times New Roman"/>
          <w:sz w:val="24"/>
          <w:szCs w:val="24"/>
        </w:rPr>
        <w:br w:type="page"/>
      </w:r>
      <w:r>
        <w:rPr>
          <w:rFonts w:ascii="Times New Roman" w:hAnsi="Times New Roman" w:cs="Times New Roman"/>
          <w:b/>
          <w:sz w:val="18"/>
          <w:szCs w:val="18"/>
        </w:rPr>
        <w:lastRenderedPageBreak/>
        <w:t>附件</w:t>
      </w:r>
      <w:r>
        <w:rPr>
          <w:rFonts w:ascii="Times New Roman" w:hAnsi="Times New Roman" w:cs="Times New Roman"/>
          <w:b/>
          <w:sz w:val="18"/>
          <w:szCs w:val="18"/>
        </w:rPr>
        <w:t>5</w:t>
      </w:r>
    </w:p>
    <w:p w14:paraId="0EFD1AA1" w14:textId="77777777" w:rsidR="00195C02" w:rsidRDefault="00000000">
      <w:pPr>
        <w:adjustRightInd w:val="0"/>
        <w:snapToGrid w:val="0"/>
        <w:spacing w:line="240" w:lineRule="auto"/>
        <w:ind w:firstLine="643"/>
        <w:jc w:val="center"/>
        <w:rPr>
          <w:b/>
          <w:bCs/>
          <w:sz w:val="32"/>
          <w:szCs w:val="32"/>
        </w:rPr>
      </w:pPr>
      <w:r>
        <w:rPr>
          <w:b/>
          <w:bCs/>
          <w:sz w:val="32"/>
          <w:szCs w:val="32"/>
        </w:rPr>
        <w:t>授权委托书</w:t>
      </w:r>
    </w:p>
    <w:p w14:paraId="1EF35D58" w14:textId="77777777" w:rsidR="00195C02" w:rsidRDefault="00195C02">
      <w:pPr>
        <w:adjustRightInd w:val="0"/>
        <w:snapToGrid w:val="0"/>
        <w:spacing w:line="360" w:lineRule="auto"/>
        <w:ind w:firstLineChars="49" w:firstLine="118"/>
        <w:rPr>
          <w:b/>
          <w:bCs/>
          <w:szCs w:val="24"/>
          <w:u w:val="single"/>
        </w:rPr>
      </w:pPr>
    </w:p>
    <w:p w14:paraId="7950BE0D" w14:textId="77777777" w:rsidR="00195C02" w:rsidRDefault="00000000">
      <w:pPr>
        <w:adjustRightInd w:val="0"/>
        <w:snapToGrid w:val="0"/>
        <w:spacing w:line="360" w:lineRule="auto"/>
        <w:ind w:firstLineChars="49" w:firstLine="118"/>
        <w:rPr>
          <w:b/>
          <w:bCs/>
          <w:szCs w:val="24"/>
          <w:u w:val="single"/>
        </w:rPr>
      </w:pPr>
      <w:r>
        <w:rPr>
          <w:b/>
          <w:bCs/>
          <w:szCs w:val="24"/>
          <w:u w:val="single"/>
        </w:rPr>
        <w:t>江苏省水利建设工程有限公司</w:t>
      </w:r>
      <w:r>
        <w:rPr>
          <w:b/>
          <w:bCs/>
          <w:szCs w:val="24"/>
        </w:rPr>
        <w:t>：</w:t>
      </w:r>
    </w:p>
    <w:p w14:paraId="2997E4B2" w14:textId="77777777" w:rsidR="00195C02" w:rsidRDefault="00000000">
      <w:pPr>
        <w:topLinePunct/>
        <w:adjustRightInd w:val="0"/>
        <w:snapToGrid w:val="0"/>
        <w:spacing w:line="360" w:lineRule="auto"/>
        <w:ind w:firstLine="480"/>
        <w:rPr>
          <w:szCs w:val="24"/>
        </w:rPr>
      </w:pPr>
      <w:r>
        <w:rPr>
          <w:szCs w:val="24"/>
        </w:rPr>
        <w:t>本人</w:t>
      </w:r>
      <w:r>
        <w:rPr>
          <w:szCs w:val="24"/>
          <w:u w:val="single"/>
        </w:rPr>
        <w:t>（姓名）</w:t>
      </w:r>
      <w:r>
        <w:rPr>
          <w:szCs w:val="24"/>
        </w:rPr>
        <w:t>，系</w:t>
      </w:r>
      <w:r>
        <w:rPr>
          <w:szCs w:val="24"/>
          <w:u w:val="single"/>
        </w:rPr>
        <w:t>（投标人单位名称）</w:t>
      </w:r>
      <w:r>
        <w:rPr>
          <w:szCs w:val="24"/>
        </w:rPr>
        <w:t>的法定代表人，现委托</w:t>
      </w:r>
      <w:r>
        <w:rPr>
          <w:szCs w:val="24"/>
          <w:u w:val="single"/>
        </w:rPr>
        <w:t xml:space="preserve">        </w:t>
      </w:r>
      <w:r>
        <w:rPr>
          <w:szCs w:val="24"/>
          <w:u w:val="single"/>
        </w:rPr>
        <w:t>（姓名）</w:t>
      </w:r>
      <w:r>
        <w:rPr>
          <w:rFonts w:hint="eastAsia"/>
          <w:szCs w:val="24"/>
        </w:rPr>
        <w:t>（</w:t>
      </w:r>
      <w:r>
        <w:rPr>
          <w:rFonts w:hint="eastAsia"/>
          <w:sz w:val="22"/>
          <w:szCs w:val="22"/>
        </w:rPr>
        <w:t>身份证号：</w:t>
      </w:r>
      <w:r>
        <w:rPr>
          <w:rFonts w:hint="eastAsia"/>
          <w:sz w:val="22"/>
          <w:szCs w:val="22"/>
        </w:rPr>
        <w:t xml:space="preserve">   </w:t>
      </w:r>
      <w:r>
        <w:rPr>
          <w:rFonts w:hint="eastAsia"/>
          <w:szCs w:val="24"/>
        </w:rPr>
        <w:t>）</w:t>
      </w:r>
      <w:r>
        <w:rPr>
          <w:szCs w:val="24"/>
        </w:rPr>
        <w:t>为投标人的委托代理人，授权其代表投标人签署、澄清、说明、补正、递交、撤回、修改</w:t>
      </w:r>
      <w:r>
        <w:rPr>
          <w:szCs w:val="24"/>
          <w:u w:val="single"/>
        </w:rPr>
        <w:t>宿迁市泗洪县</w:t>
      </w:r>
      <w:proofErr w:type="gramStart"/>
      <w:r>
        <w:rPr>
          <w:szCs w:val="24"/>
          <w:u w:val="single"/>
        </w:rPr>
        <w:t>濉汴</w:t>
      </w:r>
      <w:proofErr w:type="gramEnd"/>
      <w:r>
        <w:rPr>
          <w:szCs w:val="24"/>
          <w:u w:val="single"/>
        </w:rPr>
        <w:t>河灌区青阳翻水站更新改造工程施工</w:t>
      </w:r>
      <w:r>
        <w:rPr>
          <w:szCs w:val="24"/>
          <w:u w:val="single"/>
        </w:rPr>
        <w:t>2</w:t>
      </w:r>
      <w:r>
        <w:rPr>
          <w:szCs w:val="24"/>
          <w:u w:val="single"/>
        </w:rPr>
        <w:t>标</w:t>
      </w:r>
      <w:r>
        <w:rPr>
          <w:rFonts w:hint="eastAsia"/>
          <w:szCs w:val="24"/>
        </w:rPr>
        <w:t>钢筋采购</w:t>
      </w:r>
      <w:r>
        <w:rPr>
          <w:szCs w:val="24"/>
        </w:rPr>
        <w:t>投标文件和处理投标过程中的事宜。</w:t>
      </w:r>
    </w:p>
    <w:p w14:paraId="432D50C3" w14:textId="77777777" w:rsidR="00195C02" w:rsidRDefault="00000000">
      <w:pPr>
        <w:topLinePunct/>
        <w:adjustRightInd w:val="0"/>
        <w:snapToGrid w:val="0"/>
        <w:spacing w:line="360" w:lineRule="auto"/>
        <w:ind w:firstLine="480"/>
        <w:rPr>
          <w:szCs w:val="24"/>
        </w:rPr>
      </w:pPr>
      <w:r>
        <w:rPr>
          <w:szCs w:val="24"/>
        </w:rPr>
        <w:t>委托代理人的委托权限还包括</w:t>
      </w:r>
      <w:r>
        <w:rPr>
          <w:rFonts w:hint="eastAsia"/>
          <w:szCs w:val="24"/>
        </w:rPr>
        <w:t>：</w:t>
      </w:r>
      <w:r>
        <w:rPr>
          <w:szCs w:val="24"/>
        </w:rPr>
        <w:t>参与谈判、签署文件、协议及合同。</w:t>
      </w:r>
    </w:p>
    <w:p w14:paraId="3C802959" w14:textId="77777777" w:rsidR="00195C02" w:rsidRDefault="00000000">
      <w:pPr>
        <w:topLinePunct/>
        <w:adjustRightInd w:val="0"/>
        <w:snapToGrid w:val="0"/>
        <w:spacing w:line="360" w:lineRule="auto"/>
        <w:ind w:firstLine="480"/>
        <w:rPr>
          <w:szCs w:val="24"/>
        </w:rPr>
      </w:pPr>
      <w:r>
        <w:rPr>
          <w:szCs w:val="24"/>
        </w:rPr>
        <w:t>该委托代理人所签署的上述文件及办理的上述投标事宜，投标人均予承认，其法律后果均由投标人承担。</w:t>
      </w:r>
    </w:p>
    <w:p w14:paraId="1BBF1360" w14:textId="77777777" w:rsidR="00195C02" w:rsidRDefault="00000000">
      <w:pPr>
        <w:pStyle w:val="a5"/>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委托期限：</w:t>
      </w:r>
      <w:r>
        <w:rPr>
          <w:rFonts w:ascii="Times New Roman" w:hAnsi="Times New Roman" w:cs="Times New Roman"/>
          <w:sz w:val="24"/>
          <w:szCs w:val="24"/>
        </w:rPr>
        <w:t xml:space="preserve">   </w:t>
      </w:r>
      <w:r>
        <w:rPr>
          <w:rFonts w:ascii="Times New Roman" w:hAnsi="Times New Roman" w:cs="Times New Roman"/>
          <w:sz w:val="24"/>
          <w:szCs w:val="24"/>
        </w:rPr>
        <w:t>天。</w:t>
      </w:r>
    </w:p>
    <w:p w14:paraId="0C570DC3" w14:textId="77777777" w:rsidR="00195C02" w:rsidRDefault="00000000">
      <w:pPr>
        <w:pStyle w:val="a5"/>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该代理人无转委托权。</w:t>
      </w:r>
    </w:p>
    <w:p w14:paraId="02B7BB0D" w14:textId="77777777" w:rsidR="00195C02" w:rsidRDefault="00195C02">
      <w:pPr>
        <w:pStyle w:val="a0"/>
        <w:ind w:firstLine="480"/>
      </w:pPr>
    </w:p>
    <w:p w14:paraId="5D8F8097" w14:textId="77777777" w:rsidR="00195C02" w:rsidRDefault="00000000">
      <w:pPr>
        <w:tabs>
          <w:tab w:val="left" w:pos="5280"/>
        </w:tabs>
        <w:adjustRightInd w:val="0"/>
        <w:snapToGrid w:val="0"/>
        <w:spacing w:line="480" w:lineRule="auto"/>
        <w:ind w:firstLine="480"/>
        <w:rPr>
          <w:szCs w:val="24"/>
        </w:rPr>
      </w:pPr>
      <w:r>
        <w:rPr>
          <w:szCs w:val="24"/>
        </w:rPr>
        <w:t>委托代理人（签字）：</w:t>
      </w:r>
      <w:r>
        <w:rPr>
          <w:rFonts w:hint="eastAsia"/>
          <w:szCs w:val="24"/>
        </w:rPr>
        <w:tab/>
      </w:r>
      <w:r>
        <w:rPr>
          <w:szCs w:val="24"/>
        </w:rPr>
        <w:t>投标人：（盖章）</w:t>
      </w:r>
    </w:p>
    <w:p w14:paraId="65451AC4" w14:textId="77777777" w:rsidR="00195C02" w:rsidRDefault="00000000">
      <w:pPr>
        <w:tabs>
          <w:tab w:val="left" w:pos="5280"/>
        </w:tabs>
        <w:adjustRightInd w:val="0"/>
        <w:snapToGrid w:val="0"/>
        <w:spacing w:line="480" w:lineRule="auto"/>
        <w:ind w:firstLine="480"/>
        <w:rPr>
          <w:szCs w:val="24"/>
        </w:rPr>
      </w:pPr>
      <w:r>
        <w:rPr>
          <w:szCs w:val="24"/>
        </w:rPr>
        <w:t>日期：</w:t>
      </w:r>
      <w:r>
        <w:rPr>
          <w:rFonts w:hint="eastAsia"/>
          <w:szCs w:val="24"/>
        </w:rPr>
        <w:tab/>
      </w:r>
      <w:r>
        <w:rPr>
          <w:szCs w:val="24"/>
        </w:rPr>
        <w:t>日期：</w:t>
      </w:r>
    </w:p>
    <w:p w14:paraId="2720AFFD" w14:textId="77777777" w:rsidR="00195C02" w:rsidRDefault="00000000">
      <w:pPr>
        <w:tabs>
          <w:tab w:val="left" w:pos="5280"/>
        </w:tabs>
        <w:adjustRightInd w:val="0"/>
        <w:snapToGrid w:val="0"/>
        <w:spacing w:line="480" w:lineRule="auto"/>
        <w:ind w:firstLine="480"/>
        <w:rPr>
          <w:szCs w:val="24"/>
        </w:rPr>
      </w:pPr>
      <w:r>
        <w:rPr>
          <w:szCs w:val="24"/>
        </w:rPr>
        <w:t>法定代表人：（签字）</w:t>
      </w:r>
      <w:r>
        <w:rPr>
          <w:rFonts w:hint="eastAsia"/>
          <w:szCs w:val="24"/>
        </w:rPr>
        <w:tab/>
      </w:r>
      <w:r>
        <w:rPr>
          <w:szCs w:val="24"/>
        </w:rPr>
        <w:t>联系电话：</w:t>
      </w:r>
    </w:p>
    <w:p w14:paraId="2C0C4E22" w14:textId="77777777" w:rsidR="00195C02" w:rsidRDefault="00195C02">
      <w:pPr>
        <w:pStyle w:val="a0"/>
        <w:ind w:firstLine="480"/>
      </w:pPr>
    </w:p>
    <w:p w14:paraId="6F1E444B" w14:textId="77777777" w:rsidR="00195C02" w:rsidRDefault="00000000">
      <w:pPr>
        <w:tabs>
          <w:tab w:val="left" w:pos="630"/>
          <w:tab w:val="left" w:pos="5280"/>
        </w:tabs>
        <w:adjustRightInd w:val="0"/>
        <w:snapToGrid w:val="0"/>
        <w:spacing w:line="480" w:lineRule="auto"/>
        <w:ind w:firstLine="480"/>
        <w:rPr>
          <w:szCs w:val="24"/>
        </w:rPr>
      </w:pPr>
      <w:r>
        <w:rPr>
          <w:rFonts w:hint="eastAsia"/>
          <w:szCs w:val="24"/>
        </w:rPr>
        <w:t>委</w:t>
      </w:r>
      <w:r>
        <w:rPr>
          <w:szCs w:val="24"/>
        </w:rPr>
        <w:t>托代理人：（签字）</w:t>
      </w:r>
      <w:r>
        <w:rPr>
          <w:rFonts w:hint="eastAsia"/>
          <w:szCs w:val="24"/>
        </w:rPr>
        <w:tab/>
      </w:r>
      <w:r>
        <w:rPr>
          <w:szCs w:val="24"/>
        </w:rPr>
        <w:t>联系电话：</w:t>
      </w:r>
    </w:p>
    <w:p w14:paraId="772ED832" w14:textId="77777777" w:rsidR="00195C02" w:rsidRDefault="00000000">
      <w:pPr>
        <w:adjustRightInd w:val="0"/>
        <w:snapToGrid w:val="0"/>
        <w:spacing w:line="360" w:lineRule="auto"/>
        <w:ind w:firstLine="480"/>
        <w:rPr>
          <w:szCs w:val="24"/>
        </w:rPr>
      </w:pPr>
      <w:r>
        <w:rPr>
          <w:szCs w:val="24"/>
        </w:rPr>
        <w:t>附：委托代理人身份证复印件</w:t>
      </w:r>
    </w:p>
    <w:p w14:paraId="5B28E62E" w14:textId="77777777" w:rsidR="00195C02" w:rsidRDefault="00195C02">
      <w:pPr>
        <w:adjustRightInd w:val="0"/>
        <w:snapToGrid w:val="0"/>
        <w:spacing w:line="240" w:lineRule="auto"/>
        <w:ind w:firstLine="360"/>
        <w:rPr>
          <w:sz w:val="18"/>
          <w:szCs w:val="18"/>
        </w:rPr>
      </w:pPr>
    </w:p>
    <w:p w14:paraId="4B1361D4" w14:textId="77777777" w:rsidR="00195C02" w:rsidRDefault="00195C02">
      <w:pPr>
        <w:pStyle w:val="a0"/>
        <w:ind w:firstLine="360"/>
        <w:rPr>
          <w:rFonts w:ascii="Times New Roman" w:hAnsi="Times New Roman"/>
          <w:sz w:val="18"/>
          <w:szCs w:val="18"/>
        </w:rPr>
      </w:pPr>
    </w:p>
    <w:p w14:paraId="419CEA2B" w14:textId="77777777" w:rsidR="00195C02" w:rsidRDefault="00195C02">
      <w:pPr>
        <w:ind w:firstLine="360"/>
        <w:rPr>
          <w:sz w:val="18"/>
          <w:szCs w:val="18"/>
        </w:rPr>
      </w:pPr>
    </w:p>
    <w:p w14:paraId="3BD03988" w14:textId="77777777" w:rsidR="00195C02" w:rsidRDefault="00195C02">
      <w:pPr>
        <w:pStyle w:val="a0"/>
        <w:ind w:firstLine="360"/>
        <w:rPr>
          <w:rFonts w:ascii="Times New Roman" w:hAnsi="Times New Roman"/>
          <w:sz w:val="18"/>
          <w:szCs w:val="18"/>
        </w:rPr>
      </w:pPr>
    </w:p>
    <w:p w14:paraId="3E3BDBF1" w14:textId="77777777" w:rsidR="00195C02" w:rsidRDefault="00195C02">
      <w:pPr>
        <w:ind w:firstLine="360"/>
        <w:rPr>
          <w:sz w:val="18"/>
          <w:szCs w:val="18"/>
        </w:rPr>
      </w:pPr>
    </w:p>
    <w:p w14:paraId="1971759C" w14:textId="77777777" w:rsidR="00195C02" w:rsidRDefault="00195C02">
      <w:pPr>
        <w:pStyle w:val="a0"/>
        <w:ind w:firstLine="480"/>
      </w:pPr>
    </w:p>
    <w:p w14:paraId="30B998F8" w14:textId="77777777" w:rsidR="00195C02" w:rsidRDefault="00000000">
      <w:pPr>
        <w:ind w:firstLine="361"/>
        <w:rPr>
          <w:b/>
          <w:sz w:val="18"/>
          <w:szCs w:val="18"/>
        </w:rPr>
      </w:pPr>
      <w:r>
        <w:rPr>
          <w:b/>
          <w:sz w:val="18"/>
          <w:szCs w:val="18"/>
        </w:rPr>
        <w:br w:type="page"/>
      </w:r>
    </w:p>
    <w:p w14:paraId="5B2E3DE1" w14:textId="77777777" w:rsidR="00195C02" w:rsidRDefault="00000000">
      <w:pPr>
        <w:spacing w:line="240" w:lineRule="auto"/>
        <w:ind w:firstLine="361"/>
        <w:rPr>
          <w:b/>
          <w:sz w:val="18"/>
          <w:szCs w:val="18"/>
        </w:rPr>
      </w:pPr>
      <w:r>
        <w:rPr>
          <w:b/>
          <w:sz w:val="18"/>
          <w:szCs w:val="18"/>
        </w:rPr>
        <w:lastRenderedPageBreak/>
        <w:t>附件</w:t>
      </w:r>
      <w:r>
        <w:rPr>
          <w:b/>
          <w:sz w:val="18"/>
          <w:szCs w:val="18"/>
        </w:rPr>
        <w:t>6</w:t>
      </w:r>
      <w:r>
        <w:rPr>
          <w:b/>
          <w:sz w:val="18"/>
          <w:szCs w:val="18"/>
        </w:rPr>
        <w:t>、投标单位资信证明资料</w:t>
      </w:r>
    </w:p>
    <w:p w14:paraId="1808CE23" w14:textId="77777777" w:rsidR="00195C02" w:rsidRDefault="00195C02">
      <w:pPr>
        <w:spacing w:line="240" w:lineRule="auto"/>
        <w:ind w:firstLine="361"/>
        <w:rPr>
          <w:b/>
          <w:sz w:val="18"/>
          <w:szCs w:val="18"/>
        </w:rPr>
      </w:pPr>
    </w:p>
    <w:p w14:paraId="24D8CFAF" w14:textId="77777777" w:rsidR="00195C02" w:rsidRDefault="00195C02">
      <w:pPr>
        <w:pStyle w:val="a0"/>
        <w:ind w:firstLine="480"/>
      </w:pPr>
    </w:p>
    <w:p w14:paraId="2CA4448B" w14:textId="77777777" w:rsidR="00195C02" w:rsidRDefault="00000000">
      <w:pPr>
        <w:spacing w:line="240" w:lineRule="auto"/>
        <w:ind w:firstLine="361"/>
        <w:rPr>
          <w:b/>
          <w:sz w:val="18"/>
          <w:szCs w:val="18"/>
        </w:rPr>
      </w:pPr>
      <w:r>
        <w:rPr>
          <w:b/>
          <w:sz w:val="18"/>
          <w:szCs w:val="18"/>
        </w:rPr>
        <w:t>附件</w:t>
      </w:r>
      <w:r>
        <w:rPr>
          <w:b/>
          <w:sz w:val="18"/>
          <w:szCs w:val="18"/>
        </w:rPr>
        <w:t>7</w:t>
      </w:r>
      <w:r>
        <w:rPr>
          <w:b/>
          <w:sz w:val="18"/>
          <w:szCs w:val="18"/>
          <w:lang w:eastAsia="zh-Hans"/>
        </w:rPr>
        <w:t>、</w:t>
      </w:r>
      <w:r>
        <w:rPr>
          <w:b/>
          <w:sz w:val="18"/>
          <w:szCs w:val="18"/>
        </w:rPr>
        <w:t>生产厂家</w:t>
      </w:r>
      <w:r>
        <w:rPr>
          <w:b/>
          <w:sz w:val="18"/>
          <w:szCs w:val="18"/>
          <w:lang w:eastAsia="zh-Hans"/>
        </w:rPr>
        <w:t>营业执照</w:t>
      </w:r>
      <w:r>
        <w:rPr>
          <w:b/>
          <w:sz w:val="18"/>
          <w:szCs w:val="18"/>
        </w:rPr>
        <w:t>复印件及资质证明文件</w:t>
      </w:r>
    </w:p>
    <w:p w14:paraId="34E6456A" w14:textId="77777777" w:rsidR="00195C02" w:rsidRDefault="00195C02">
      <w:pPr>
        <w:pStyle w:val="a0"/>
        <w:ind w:firstLine="361"/>
        <w:rPr>
          <w:rFonts w:ascii="Times New Roman" w:hAnsi="Times New Roman" w:cs="Times New Roman"/>
          <w:b/>
          <w:sz w:val="18"/>
          <w:szCs w:val="18"/>
          <w:lang w:eastAsia="zh-Hans"/>
        </w:rPr>
      </w:pPr>
    </w:p>
    <w:p w14:paraId="0101C0D7" w14:textId="77777777" w:rsidR="00195C02" w:rsidRDefault="00195C02">
      <w:pPr>
        <w:ind w:firstLine="480"/>
      </w:pPr>
    </w:p>
    <w:p w14:paraId="3B4F969A" w14:textId="77777777" w:rsidR="00195C02" w:rsidRDefault="00000000">
      <w:pPr>
        <w:spacing w:line="240" w:lineRule="auto"/>
        <w:ind w:firstLine="361"/>
        <w:rPr>
          <w:b/>
          <w:sz w:val="18"/>
          <w:szCs w:val="18"/>
        </w:rPr>
      </w:pPr>
      <w:r>
        <w:rPr>
          <w:b/>
          <w:sz w:val="18"/>
          <w:szCs w:val="18"/>
        </w:rPr>
        <w:t>附件</w:t>
      </w:r>
      <w:r>
        <w:rPr>
          <w:rFonts w:hint="eastAsia"/>
          <w:b/>
          <w:sz w:val="18"/>
          <w:szCs w:val="18"/>
        </w:rPr>
        <w:t>8</w:t>
      </w:r>
      <w:r>
        <w:rPr>
          <w:b/>
          <w:sz w:val="18"/>
          <w:szCs w:val="18"/>
        </w:rPr>
        <w:t>、投标保证金（汇款凭证）</w:t>
      </w:r>
    </w:p>
    <w:p w14:paraId="77516903" w14:textId="77777777" w:rsidR="00195C02" w:rsidRDefault="00195C02">
      <w:pPr>
        <w:pStyle w:val="a0"/>
        <w:spacing w:line="240" w:lineRule="auto"/>
        <w:ind w:firstLineChars="0" w:firstLine="0"/>
      </w:pPr>
    </w:p>
    <w:sectPr w:rsidR="00195C02">
      <w:headerReference w:type="even" r:id="rId9"/>
      <w:headerReference w:type="default" r:id="rId10"/>
      <w:footerReference w:type="even" r:id="rId11"/>
      <w:footerReference w:type="default" r:id="rId12"/>
      <w:headerReference w:type="first" r:id="rId13"/>
      <w:footerReference w:type="first" r:id="rId14"/>
      <w:pgSz w:w="11906" w:h="16838"/>
      <w:pgMar w:top="1134" w:right="1134" w:bottom="1134" w:left="1134" w:header="397" w:footer="567" w:gutter="0"/>
      <w:cols w:space="720"/>
      <w:docGrid w:type="linesAndChars" w:linePitch="33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F12DE9" w14:textId="77777777" w:rsidR="004A623C" w:rsidRDefault="004A623C">
      <w:pPr>
        <w:spacing w:line="240" w:lineRule="auto"/>
        <w:ind w:firstLine="480"/>
      </w:pPr>
      <w:r>
        <w:separator/>
      </w:r>
    </w:p>
  </w:endnote>
  <w:endnote w:type="continuationSeparator" w:id="0">
    <w:p w14:paraId="32240FD9" w14:textId="77777777" w:rsidR="004A623C" w:rsidRDefault="004A623C">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1"/>
    <w:family w:val="modern"/>
    <w:pitch w:val="default"/>
    <w:sig w:usb0="E0002EFF" w:usb1="C0007843" w:usb2="00000009" w:usb3="00000000" w:csb0="400001FF" w:csb1="FFFF0000"/>
  </w:font>
  <w:font w:name="宋体-18030">
    <w:altName w:val="宋体"/>
    <w:charset w:val="86"/>
    <w:family w:val="auto"/>
    <w:pitch w:val="default"/>
    <w:sig w:usb0="00000000" w:usb1="00000000" w:usb2="000A005E"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7A9A03" w14:textId="77777777" w:rsidR="00195C02" w:rsidRDefault="00195C02">
    <w:pPr>
      <w:ind w:firstLineChars="100" w:firstLine="24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C0C3C1" w14:textId="77777777" w:rsidR="00195C02" w:rsidRDefault="00195C02">
    <w:pPr>
      <w:pStyle w:val="ab"/>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8CDB90" w14:textId="77777777" w:rsidR="00195C02" w:rsidRDefault="00195C02">
    <w:pPr>
      <w:pStyle w:val="ab"/>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6E5854" w14:textId="77777777" w:rsidR="00195C02" w:rsidRDefault="00195C02">
    <w:pPr>
      <w:pStyle w:val="ab"/>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C9BEBE" w14:textId="77777777" w:rsidR="004A623C" w:rsidRDefault="004A623C">
      <w:pPr>
        <w:spacing w:line="240" w:lineRule="auto"/>
        <w:ind w:firstLine="480"/>
      </w:pPr>
      <w:r>
        <w:separator/>
      </w:r>
    </w:p>
  </w:footnote>
  <w:footnote w:type="continuationSeparator" w:id="0">
    <w:p w14:paraId="7575A082" w14:textId="77777777" w:rsidR="004A623C" w:rsidRDefault="004A623C">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9CF903" w14:textId="77777777" w:rsidR="00195C02" w:rsidRDefault="00195C02">
    <w:pPr>
      <w:pStyle w:val="ad"/>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C122E8" w14:textId="77777777" w:rsidR="00195C02" w:rsidRDefault="00195C02">
    <w:pPr>
      <w:ind w:left="480"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CE59C4" w14:textId="77777777" w:rsidR="00195C02" w:rsidRDefault="00195C02">
    <w:pPr>
      <w:pStyle w:val="ad"/>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EA003D19"/>
    <w:multiLevelType w:val="singleLevel"/>
    <w:tmpl w:val="EA003D19"/>
    <w:lvl w:ilvl="0">
      <w:start w:val="1"/>
      <w:numFmt w:val="decimal"/>
      <w:suff w:val="space"/>
      <w:lvlText w:val="%1."/>
      <w:lvlJc w:val="left"/>
    </w:lvl>
  </w:abstractNum>
  <w:abstractNum w:abstractNumId="1" w15:restartNumberingAfterBreak="0">
    <w:nsid w:val="65282965"/>
    <w:multiLevelType w:val="singleLevel"/>
    <w:tmpl w:val="65282965"/>
    <w:lvl w:ilvl="0">
      <w:start w:val="1"/>
      <w:numFmt w:val="decimal"/>
      <w:suff w:val="nothing"/>
      <w:lvlText w:val="%1、"/>
      <w:lvlJc w:val="left"/>
    </w:lvl>
  </w:abstractNum>
  <w:num w:numId="1" w16cid:durableId="133985203">
    <w:abstractNumId w:val="1"/>
  </w:num>
  <w:num w:numId="2" w16cid:durableId="7629139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HorizontalSpacing w:val="120"/>
  <w:drawingGridVerticalSpacing w:val="165"/>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jc3ZDU4NDg0ZmE2MTAzZTY0MGM2NjhjYjJmNTRkNjEifQ=="/>
  </w:docVars>
  <w:rsids>
    <w:rsidRoot w:val="00813C90"/>
    <w:rsid w:val="0000140F"/>
    <w:rsid w:val="0001034F"/>
    <w:rsid w:val="000106BA"/>
    <w:rsid w:val="00013A19"/>
    <w:rsid w:val="00020716"/>
    <w:rsid w:val="00023060"/>
    <w:rsid w:val="00026377"/>
    <w:rsid w:val="00030744"/>
    <w:rsid w:val="00035A78"/>
    <w:rsid w:val="0003634D"/>
    <w:rsid w:val="00037D73"/>
    <w:rsid w:val="00040151"/>
    <w:rsid w:val="00043C9B"/>
    <w:rsid w:val="00076BCF"/>
    <w:rsid w:val="00077177"/>
    <w:rsid w:val="00082CC9"/>
    <w:rsid w:val="0008574A"/>
    <w:rsid w:val="000A370F"/>
    <w:rsid w:val="000B2D8E"/>
    <w:rsid w:val="000C5A07"/>
    <w:rsid w:val="000E0860"/>
    <w:rsid w:val="000E6C2E"/>
    <w:rsid w:val="000E78F5"/>
    <w:rsid w:val="000F2A9D"/>
    <w:rsid w:val="000F35D7"/>
    <w:rsid w:val="000F4D60"/>
    <w:rsid w:val="000F699B"/>
    <w:rsid w:val="000F7C0C"/>
    <w:rsid w:val="00106422"/>
    <w:rsid w:val="00124B4C"/>
    <w:rsid w:val="00124BD5"/>
    <w:rsid w:val="0013335D"/>
    <w:rsid w:val="00146528"/>
    <w:rsid w:val="001529F7"/>
    <w:rsid w:val="00182E67"/>
    <w:rsid w:val="00186ED4"/>
    <w:rsid w:val="00195C02"/>
    <w:rsid w:val="001B4CFD"/>
    <w:rsid w:val="001C0439"/>
    <w:rsid w:val="001D135E"/>
    <w:rsid w:val="001E1698"/>
    <w:rsid w:val="001F3070"/>
    <w:rsid w:val="001F4D2C"/>
    <w:rsid w:val="001F5FE3"/>
    <w:rsid w:val="0020352F"/>
    <w:rsid w:val="0020515E"/>
    <w:rsid w:val="002054D0"/>
    <w:rsid w:val="002161EC"/>
    <w:rsid w:val="0021658D"/>
    <w:rsid w:val="00224032"/>
    <w:rsid w:val="002268FA"/>
    <w:rsid w:val="00232BEC"/>
    <w:rsid w:val="00244098"/>
    <w:rsid w:val="00281BB5"/>
    <w:rsid w:val="00287EB6"/>
    <w:rsid w:val="00292F39"/>
    <w:rsid w:val="0029322F"/>
    <w:rsid w:val="002B215B"/>
    <w:rsid w:val="002E6A35"/>
    <w:rsid w:val="002F1C12"/>
    <w:rsid w:val="002F5D64"/>
    <w:rsid w:val="003008E1"/>
    <w:rsid w:val="00304AF2"/>
    <w:rsid w:val="00305460"/>
    <w:rsid w:val="003134ED"/>
    <w:rsid w:val="00326FAA"/>
    <w:rsid w:val="00336065"/>
    <w:rsid w:val="00360A05"/>
    <w:rsid w:val="00362373"/>
    <w:rsid w:val="00365466"/>
    <w:rsid w:val="00374279"/>
    <w:rsid w:val="003762F2"/>
    <w:rsid w:val="00377F62"/>
    <w:rsid w:val="00392543"/>
    <w:rsid w:val="003A01DD"/>
    <w:rsid w:val="003A1644"/>
    <w:rsid w:val="003A7CC3"/>
    <w:rsid w:val="003B6505"/>
    <w:rsid w:val="003C14F0"/>
    <w:rsid w:val="003C3E5F"/>
    <w:rsid w:val="003D2B79"/>
    <w:rsid w:val="003E68F6"/>
    <w:rsid w:val="00405FE9"/>
    <w:rsid w:val="00436C1A"/>
    <w:rsid w:val="0044393F"/>
    <w:rsid w:val="00445253"/>
    <w:rsid w:val="00446263"/>
    <w:rsid w:val="004515CE"/>
    <w:rsid w:val="00453133"/>
    <w:rsid w:val="00457482"/>
    <w:rsid w:val="00461C89"/>
    <w:rsid w:val="0046394B"/>
    <w:rsid w:val="00466745"/>
    <w:rsid w:val="004729F3"/>
    <w:rsid w:val="00474C0B"/>
    <w:rsid w:val="004760DE"/>
    <w:rsid w:val="004A0AB8"/>
    <w:rsid w:val="004A2783"/>
    <w:rsid w:val="004A564A"/>
    <w:rsid w:val="004A623C"/>
    <w:rsid w:val="004B23CA"/>
    <w:rsid w:val="004B3B51"/>
    <w:rsid w:val="004B44B3"/>
    <w:rsid w:val="004C6414"/>
    <w:rsid w:val="004E3FA1"/>
    <w:rsid w:val="004F3F17"/>
    <w:rsid w:val="004F4B2A"/>
    <w:rsid w:val="00501BF9"/>
    <w:rsid w:val="00511AFF"/>
    <w:rsid w:val="005425D4"/>
    <w:rsid w:val="00552DD8"/>
    <w:rsid w:val="00555975"/>
    <w:rsid w:val="00556F81"/>
    <w:rsid w:val="00567861"/>
    <w:rsid w:val="005708B5"/>
    <w:rsid w:val="005728E7"/>
    <w:rsid w:val="005756F6"/>
    <w:rsid w:val="00577EF0"/>
    <w:rsid w:val="00580697"/>
    <w:rsid w:val="005A4A9B"/>
    <w:rsid w:val="005B1DF8"/>
    <w:rsid w:val="005B4A57"/>
    <w:rsid w:val="005B7DF3"/>
    <w:rsid w:val="005C1727"/>
    <w:rsid w:val="005D6BB7"/>
    <w:rsid w:val="005D73CA"/>
    <w:rsid w:val="005E3262"/>
    <w:rsid w:val="005E5EBA"/>
    <w:rsid w:val="00603EFD"/>
    <w:rsid w:val="00610216"/>
    <w:rsid w:val="0061067A"/>
    <w:rsid w:val="0062182B"/>
    <w:rsid w:val="0062687D"/>
    <w:rsid w:val="006300BC"/>
    <w:rsid w:val="00632C50"/>
    <w:rsid w:val="00643151"/>
    <w:rsid w:val="00650E75"/>
    <w:rsid w:val="00660372"/>
    <w:rsid w:val="00685410"/>
    <w:rsid w:val="006871A5"/>
    <w:rsid w:val="00697227"/>
    <w:rsid w:val="006B43FC"/>
    <w:rsid w:val="006B6818"/>
    <w:rsid w:val="006D0EE1"/>
    <w:rsid w:val="006D1DBF"/>
    <w:rsid w:val="006D4849"/>
    <w:rsid w:val="006D76B7"/>
    <w:rsid w:val="006F2406"/>
    <w:rsid w:val="006F536F"/>
    <w:rsid w:val="006F5D6E"/>
    <w:rsid w:val="0070231E"/>
    <w:rsid w:val="00704304"/>
    <w:rsid w:val="00707223"/>
    <w:rsid w:val="00733D14"/>
    <w:rsid w:val="007366F2"/>
    <w:rsid w:val="00741DB9"/>
    <w:rsid w:val="00751519"/>
    <w:rsid w:val="0075228C"/>
    <w:rsid w:val="00752D4E"/>
    <w:rsid w:val="00770F3E"/>
    <w:rsid w:val="007720BC"/>
    <w:rsid w:val="00783411"/>
    <w:rsid w:val="0078646D"/>
    <w:rsid w:val="00794056"/>
    <w:rsid w:val="00794439"/>
    <w:rsid w:val="007B0905"/>
    <w:rsid w:val="007B1CB4"/>
    <w:rsid w:val="007B3A78"/>
    <w:rsid w:val="007B7B15"/>
    <w:rsid w:val="007C3376"/>
    <w:rsid w:val="007C63AE"/>
    <w:rsid w:val="007D0223"/>
    <w:rsid w:val="007D1989"/>
    <w:rsid w:val="007D4646"/>
    <w:rsid w:val="007E4608"/>
    <w:rsid w:val="007F09DF"/>
    <w:rsid w:val="007F3D85"/>
    <w:rsid w:val="007F51A4"/>
    <w:rsid w:val="007F6893"/>
    <w:rsid w:val="00803082"/>
    <w:rsid w:val="00813C90"/>
    <w:rsid w:val="00815752"/>
    <w:rsid w:val="008171EE"/>
    <w:rsid w:val="008316B7"/>
    <w:rsid w:val="00843484"/>
    <w:rsid w:val="008500C1"/>
    <w:rsid w:val="00853831"/>
    <w:rsid w:val="00857403"/>
    <w:rsid w:val="00860D68"/>
    <w:rsid w:val="00861221"/>
    <w:rsid w:val="008633B5"/>
    <w:rsid w:val="008749C1"/>
    <w:rsid w:val="00886DA8"/>
    <w:rsid w:val="008B09DA"/>
    <w:rsid w:val="008B0B69"/>
    <w:rsid w:val="008B22C6"/>
    <w:rsid w:val="008B4CDC"/>
    <w:rsid w:val="008B567D"/>
    <w:rsid w:val="008B744C"/>
    <w:rsid w:val="008C0D7D"/>
    <w:rsid w:val="008C3ADD"/>
    <w:rsid w:val="008D4218"/>
    <w:rsid w:val="008D5CF2"/>
    <w:rsid w:val="008F4D91"/>
    <w:rsid w:val="009107CD"/>
    <w:rsid w:val="00912D18"/>
    <w:rsid w:val="00913B11"/>
    <w:rsid w:val="0091478C"/>
    <w:rsid w:val="00915B59"/>
    <w:rsid w:val="00916413"/>
    <w:rsid w:val="00925A70"/>
    <w:rsid w:val="009265E0"/>
    <w:rsid w:val="00926B6C"/>
    <w:rsid w:val="00927A78"/>
    <w:rsid w:val="00930C2A"/>
    <w:rsid w:val="009330FD"/>
    <w:rsid w:val="0093616D"/>
    <w:rsid w:val="00940554"/>
    <w:rsid w:val="00944FC6"/>
    <w:rsid w:val="009464B3"/>
    <w:rsid w:val="0095044C"/>
    <w:rsid w:val="00953823"/>
    <w:rsid w:val="00956470"/>
    <w:rsid w:val="00961217"/>
    <w:rsid w:val="00971731"/>
    <w:rsid w:val="00972ED4"/>
    <w:rsid w:val="00973E55"/>
    <w:rsid w:val="009822A7"/>
    <w:rsid w:val="009838C9"/>
    <w:rsid w:val="009956DB"/>
    <w:rsid w:val="0099798A"/>
    <w:rsid w:val="009A2F08"/>
    <w:rsid w:val="009A57AA"/>
    <w:rsid w:val="009A649D"/>
    <w:rsid w:val="009B38D8"/>
    <w:rsid w:val="009B6810"/>
    <w:rsid w:val="009B7998"/>
    <w:rsid w:val="009C055F"/>
    <w:rsid w:val="009C641E"/>
    <w:rsid w:val="009D3404"/>
    <w:rsid w:val="009E1799"/>
    <w:rsid w:val="009E38BC"/>
    <w:rsid w:val="009F0711"/>
    <w:rsid w:val="009F1AD3"/>
    <w:rsid w:val="009F1D6C"/>
    <w:rsid w:val="009F46A3"/>
    <w:rsid w:val="00A06FF9"/>
    <w:rsid w:val="00A16DEB"/>
    <w:rsid w:val="00A23643"/>
    <w:rsid w:val="00A25CAE"/>
    <w:rsid w:val="00A27322"/>
    <w:rsid w:val="00A319AF"/>
    <w:rsid w:val="00A3701C"/>
    <w:rsid w:val="00A3729B"/>
    <w:rsid w:val="00A47C03"/>
    <w:rsid w:val="00A51F39"/>
    <w:rsid w:val="00A568B5"/>
    <w:rsid w:val="00A720A8"/>
    <w:rsid w:val="00A9357B"/>
    <w:rsid w:val="00A94BAE"/>
    <w:rsid w:val="00AB095C"/>
    <w:rsid w:val="00AB1F8C"/>
    <w:rsid w:val="00AB7DDF"/>
    <w:rsid w:val="00AC61DB"/>
    <w:rsid w:val="00AC6DF8"/>
    <w:rsid w:val="00AD18BC"/>
    <w:rsid w:val="00AD2D86"/>
    <w:rsid w:val="00AD76E9"/>
    <w:rsid w:val="00AE3758"/>
    <w:rsid w:val="00AE64E7"/>
    <w:rsid w:val="00B04663"/>
    <w:rsid w:val="00B10C22"/>
    <w:rsid w:val="00B125E5"/>
    <w:rsid w:val="00B24290"/>
    <w:rsid w:val="00B26612"/>
    <w:rsid w:val="00B43673"/>
    <w:rsid w:val="00B44E7B"/>
    <w:rsid w:val="00B45535"/>
    <w:rsid w:val="00B467F4"/>
    <w:rsid w:val="00B505E1"/>
    <w:rsid w:val="00B57BEF"/>
    <w:rsid w:val="00B60A97"/>
    <w:rsid w:val="00B6286C"/>
    <w:rsid w:val="00B70026"/>
    <w:rsid w:val="00B71143"/>
    <w:rsid w:val="00B92885"/>
    <w:rsid w:val="00BB7BAC"/>
    <w:rsid w:val="00BC7614"/>
    <w:rsid w:val="00BC7757"/>
    <w:rsid w:val="00BD2951"/>
    <w:rsid w:val="00BE5D18"/>
    <w:rsid w:val="00C01D94"/>
    <w:rsid w:val="00C0745E"/>
    <w:rsid w:val="00C12369"/>
    <w:rsid w:val="00C17D6C"/>
    <w:rsid w:val="00C26BF5"/>
    <w:rsid w:val="00C27CFF"/>
    <w:rsid w:val="00C30E17"/>
    <w:rsid w:val="00C3217F"/>
    <w:rsid w:val="00C34E6B"/>
    <w:rsid w:val="00C51AAD"/>
    <w:rsid w:val="00C5309C"/>
    <w:rsid w:val="00C56C42"/>
    <w:rsid w:val="00C60A1B"/>
    <w:rsid w:val="00C70D6E"/>
    <w:rsid w:val="00C87DB0"/>
    <w:rsid w:val="00C9081C"/>
    <w:rsid w:val="00C93F5F"/>
    <w:rsid w:val="00CA7C80"/>
    <w:rsid w:val="00CB3981"/>
    <w:rsid w:val="00CB42E9"/>
    <w:rsid w:val="00CB6640"/>
    <w:rsid w:val="00CD0F3A"/>
    <w:rsid w:val="00CD1C34"/>
    <w:rsid w:val="00CD2BD1"/>
    <w:rsid w:val="00CD2DE0"/>
    <w:rsid w:val="00CD48B7"/>
    <w:rsid w:val="00CD64D0"/>
    <w:rsid w:val="00CE1143"/>
    <w:rsid w:val="00CE6521"/>
    <w:rsid w:val="00CE72AE"/>
    <w:rsid w:val="00CF279D"/>
    <w:rsid w:val="00CF4278"/>
    <w:rsid w:val="00CF6295"/>
    <w:rsid w:val="00D02D24"/>
    <w:rsid w:val="00D15E7A"/>
    <w:rsid w:val="00D439B2"/>
    <w:rsid w:val="00D43D64"/>
    <w:rsid w:val="00D53B09"/>
    <w:rsid w:val="00D57DB1"/>
    <w:rsid w:val="00D603F4"/>
    <w:rsid w:val="00D70735"/>
    <w:rsid w:val="00D84796"/>
    <w:rsid w:val="00D85941"/>
    <w:rsid w:val="00D85DF3"/>
    <w:rsid w:val="00D911BA"/>
    <w:rsid w:val="00D9373F"/>
    <w:rsid w:val="00DA0226"/>
    <w:rsid w:val="00DB1EB1"/>
    <w:rsid w:val="00DB4209"/>
    <w:rsid w:val="00DB5AFF"/>
    <w:rsid w:val="00DD1855"/>
    <w:rsid w:val="00DE501B"/>
    <w:rsid w:val="00DE51BA"/>
    <w:rsid w:val="00DF35B3"/>
    <w:rsid w:val="00E01712"/>
    <w:rsid w:val="00E05F69"/>
    <w:rsid w:val="00E07E8F"/>
    <w:rsid w:val="00E07FF3"/>
    <w:rsid w:val="00E101FA"/>
    <w:rsid w:val="00E2664D"/>
    <w:rsid w:val="00E319E6"/>
    <w:rsid w:val="00E4338A"/>
    <w:rsid w:val="00E457DA"/>
    <w:rsid w:val="00E45CB4"/>
    <w:rsid w:val="00E52FBF"/>
    <w:rsid w:val="00E66E1D"/>
    <w:rsid w:val="00E71061"/>
    <w:rsid w:val="00E76E15"/>
    <w:rsid w:val="00E820C4"/>
    <w:rsid w:val="00E828BC"/>
    <w:rsid w:val="00E83E7A"/>
    <w:rsid w:val="00E90327"/>
    <w:rsid w:val="00E91E91"/>
    <w:rsid w:val="00EA6F4B"/>
    <w:rsid w:val="00EC229F"/>
    <w:rsid w:val="00EC6077"/>
    <w:rsid w:val="00EC73D7"/>
    <w:rsid w:val="00EC7510"/>
    <w:rsid w:val="00ED0243"/>
    <w:rsid w:val="00EE15F3"/>
    <w:rsid w:val="00EE1956"/>
    <w:rsid w:val="00EE469B"/>
    <w:rsid w:val="00EE628D"/>
    <w:rsid w:val="00EF745A"/>
    <w:rsid w:val="00EF7D12"/>
    <w:rsid w:val="00F130B3"/>
    <w:rsid w:val="00F327C6"/>
    <w:rsid w:val="00F34F3C"/>
    <w:rsid w:val="00F405D4"/>
    <w:rsid w:val="00F508D5"/>
    <w:rsid w:val="00F5116E"/>
    <w:rsid w:val="00F54500"/>
    <w:rsid w:val="00F555E7"/>
    <w:rsid w:val="00F55F72"/>
    <w:rsid w:val="00F75A20"/>
    <w:rsid w:val="00F85099"/>
    <w:rsid w:val="00F90B68"/>
    <w:rsid w:val="00F92FC3"/>
    <w:rsid w:val="00F9518E"/>
    <w:rsid w:val="00F97FB3"/>
    <w:rsid w:val="00FA43E3"/>
    <w:rsid w:val="00FC133A"/>
    <w:rsid w:val="00FC4606"/>
    <w:rsid w:val="00FC57C9"/>
    <w:rsid w:val="00FC6FC5"/>
    <w:rsid w:val="00FD3329"/>
    <w:rsid w:val="00FD355A"/>
    <w:rsid w:val="01103C2D"/>
    <w:rsid w:val="01CF32DE"/>
    <w:rsid w:val="02BA3EBA"/>
    <w:rsid w:val="0313544C"/>
    <w:rsid w:val="07797F74"/>
    <w:rsid w:val="08713D59"/>
    <w:rsid w:val="09645213"/>
    <w:rsid w:val="0A5371A2"/>
    <w:rsid w:val="0D2D5DB3"/>
    <w:rsid w:val="0D7D0092"/>
    <w:rsid w:val="10F224B2"/>
    <w:rsid w:val="11895257"/>
    <w:rsid w:val="12095389"/>
    <w:rsid w:val="131531D0"/>
    <w:rsid w:val="144D6B10"/>
    <w:rsid w:val="148166BA"/>
    <w:rsid w:val="14AB7BDB"/>
    <w:rsid w:val="14C737CB"/>
    <w:rsid w:val="151E215B"/>
    <w:rsid w:val="15374814"/>
    <w:rsid w:val="15504BE4"/>
    <w:rsid w:val="156D4E90"/>
    <w:rsid w:val="15CD4330"/>
    <w:rsid w:val="168D3A3C"/>
    <w:rsid w:val="16B22AF0"/>
    <w:rsid w:val="17B86CE3"/>
    <w:rsid w:val="17CE5331"/>
    <w:rsid w:val="18CB43A7"/>
    <w:rsid w:val="1ADB5CF4"/>
    <w:rsid w:val="1AE1010F"/>
    <w:rsid w:val="1BCA3249"/>
    <w:rsid w:val="1C0C0F5F"/>
    <w:rsid w:val="1DBF22E0"/>
    <w:rsid w:val="1E3E386E"/>
    <w:rsid w:val="1FE87F57"/>
    <w:rsid w:val="201A7A06"/>
    <w:rsid w:val="20DB5060"/>
    <w:rsid w:val="20E05DE6"/>
    <w:rsid w:val="22131C0A"/>
    <w:rsid w:val="226C6050"/>
    <w:rsid w:val="236616DD"/>
    <w:rsid w:val="23761172"/>
    <w:rsid w:val="250E5997"/>
    <w:rsid w:val="25D40CCF"/>
    <w:rsid w:val="26656337"/>
    <w:rsid w:val="26BB3CDC"/>
    <w:rsid w:val="27064718"/>
    <w:rsid w:val="28C50E13"/>
    <w:rsid w:val="2A2B298A"/>
    <w:rsid w:val="2C0B2FE1"/>
    <w:rsid w:val="2C2E4F21"/>
    <w:rsid w:val="2C4F5DEB"/>
    <w:rsid w:val="2D2A7261"/>
    <w:rsid w:val="2F6D39E7"/>
    <w:rsid w:val="33833CFC"/>
    <w:rsid w:val="33AF4BFE"/>
    <w:rsid w:val="3419255C"/>
    <w:rsid w:val="35B131BA"/>
    <w:rsid w:val="360748F4"/>
    <w:rsid w:val="37314C08"/>
    <w:rsid w:val="37547C65"/>
    <w:rsid w:val="38604219"/>
    <w:rsid w:val="3B213B3E"/>
    <w:rsid w:val="3B5B19DC"/>
    <w:rsid w:val="3C5474B2"/>
    <w:rsid w:val="3C591B47"/>
    <w:rsid w:val="3CE66FE7"/>
    <w:rsid w:val="3D075E5D"/>
    <w:rsid w:val="4045400B"/>
    <w:rsid w:val="40525E7F"/>
    <w:rsid w:val="406452E3"/>
    <w:rsid w:val="41DD3C77"/>
    <w:rsid w:val="41E53E7C"/>
    <w:rsid w:val="42984BCA"/>
    <w:rsid w:val="43994EE9"/>
    <w:rsid w:val="4485069B"/>
    <w:rsid w:val="449B19E4"/>
    <w:rsid w:val="450704A8"/>
    <w:rsid w:val="455D3ECB"/>
    <w:rsid w:val="45C67B21"/>
    <w:rsid w:val="46002A50"/>
    <w:rsid w:val="4881538B"/>
    <w:rsid w:val="498F4DFA"/>
    <w:rsid w:val="4A5D2A12"/>
    <w:rsid w:val="4BEF6C2B"/>
    <w:rsid w:val="4BF70A34"/>
    <w:rsid w:val="4C0373D9"/>
    <w:rsid w:val="4C60645B"/>
    <w:rsid w:val="4C8A2925"/>
    <w:rsid w:val="4E61488B"/>
    <w:rsid w:val="4ECC43FA"/>
    <w:rsid w:val="4FFA6D45"/>
    <w:rsid w:val="501F1E1E"/>
    <w:rsid w:val="504A453C"/>
    <w:rsid w:val="50A9595A"/>
    <w:rsid w:val="50BC3DB9"/>
    <w:rsid w:val="52006AC6"/>
    <w:rsid w:val="56BD7756"/>
    <w:rsid w:val="57597410"/>
    <w:rsid w:val="58E81E30"/>
    <w:rsid w:val="594B257F"/>
    <w:rsid w:val="5A074538"/>
    <w:rsid w:val="5A3F7E68"/>
    <w:rsid w:val="5B2829B8"/>
    <w:rsid w:val="5B6C3C73"/>
    <w:rsid w:val="5B8912FE"/>
    <w:rsid w:val="5C2B64C8"/>
    <w:rsid w:val="5DCF5EE5"/>
    <w:rsid w:val="5DF10D77"/>
    <w:rsid w:val="5E784CED"/>
    <w:rsid w:val="5E9B16F3"/>
    <w:rsid w:val="5EA52572"/>
    <w:rsid w:val="60AA38DE"/>
    <w:rsid w:val="61730705"/>
    <w:rsid w:val="62500A46"/>
    <w:rsid w:val="62CE4493"/>
    <w:rsid w:val="639F1C85"/>
    <w:rsid w:val="63E84028"/>
    <w:rsid w:val="6402249F"/>
    <w:rsid w:val="66061B48"/>
    <w:rsid w:val="66764D92"/>
    <w:rsid w:val="66E32901"/>
    <w:rsid w:val="67CF5C06"/>
    <w:rsid w:val="684B5A5C"/>
    <w:rsid w:val="68530B72"/>
    <w:rsid w:val="68CE3D26"/>
    <w:rsid w:val="698C182D"/>
    <w:rsid w:val="6A902328"/>
    <w:rsid w:val="6B5C220A"/>
    <w:rsid w:val="6BC049D4"/>
    <w:rsid w:val="6BEC782A"/>
    <w:rsid w:val="6C5C0714"/>
    <w:rsid w:val="6CA34594"/>
    <w:rsid w:val="6CDF60CB"/>
    <w:rsid w:val="6F062BB9"/>
    <w:rsid w:val="6F295489"/>
    <w:rsid w:val="6F3E24A5"/>
    <w:rsid w:val="6F7C6456"/>
    <w:rsid w:val="6FE85F4A"/>
    <w:rsid w:val="731A6C33"/>
    <w:rsid w:val="75A31161"/>
    <w:rsid w:val="75B82733"/>
    <w:rsid w:val="77094221"/>
    <w:rsid w:val="771602DC"/>
    <w:rsid w:val="7A96441F"/>
    <w:rsid w:val="7B072253"/>
    <w:rsid w:val="7C036DFE"/>
    <w:rsid w:val="7C82084A"/>
    <w:rsid w:val="7D752545"/>
    <w:rsid w:val="7DF80C80"/>
    <w:rsid w:val="7F0013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1BD7CAF"/>
  <w15:docId w15:val="{C155E923-7208-4B63-BE19-5F64D45C9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uiPriority="0"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spacing w:line="460" w:lineRule="exact"/>
      <w:ind w:firstLineChars="200" w:firstLine="200"/>
    </w:pPr>
    <w:rPr>
      <w:sz w:val="24"/>
    </w:rPr>
  </w:style>
  <w:style w:type="paragraph" w:styleId="1">
    <w:name w:val="heading 1"/>
    <w:basedOn w:val="a"/>
    <w:next w:val="a"/>
    <w:link w:val="10"/>
    <w:qFormat/>
    <w:pPr>
      <w:keepNext/>
      <w:keepLines/>
      <w:widowControl w:val="0"/>
      <w:spacing w:before="340" w:after="330" w:line="578" w:lineRule="auto"/>
      <w:ind w:firstLineChars="0" w:firstLine="0"/>
      <w:jc w:val="both"/>
      <w:outlineLvl w:val="0"/>
    </w:pPr>
    <w:rPr>
      <w:b/>
      <w:bCs/>
      <w:kern w:val="44"/>
      <w:sz w:val="44"/>
      <w:szCs w:val="44"/>
    </w:rPr>
  </w:style>
  <w:style w:type="paragraph" w:styleId="2">
    <w:name w:val="heading 2"/>
    <w:basedOn w:val="a"/>
    <w:next w:val="a"/>
    <w:link w:val="20"/>
    <w:qFormat/>
    <w:pPr>
      <w:keepNext/>
      <w:keepLines/>
      <w:widowControl w:val="0"/>
      <w:spacing w:before="260" w:after="260" w:line="416" w:lineRule="auto"/>
      <w:ind w:firstLineChars="0" w:firstLine="0"/>
      <w:jc w:val="both"/>
      <w:outlineLvl w:val="1"/>
    </w:pPr>
    <w:rPr>
      <w:rFonts w:ascii="Arial" w:eastAsia="黑体" w:hAnsi="Arial"/>
      <w:b/>
      <w:bCs/>
      <w:kern w:val="2"/>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oa heading"/>
    <w:basedOn w:val="a"/>
    <w:next w:val="a"/>
    <w:qFormat/>
    <w:pPr>
      <w:spacing w:before="120"/>
    </w:pPr>
    <w:rPr>
      <w:rFonts w:ascii="Arial" w:hAnsi="Arial" w:cs="Arial"/>
    </w:rPr>
  </w:style>
  <w:style w:type="paragraph" w:styleId="a4">
    <w:name w:val="Body Text"/>
    <w:basedOn w:val="a"/>
    <w:qFormat/>
    <w:pPr>
      <w:widowControl w:val="0"/>
      <w:spacing w:after="120" w:line="240" w:lineRule="auto"/>
      <w:ind w:firstLineChars="0" w:firstLine="0"/>
      <w:jc w:val="both"/>
    </w:pPr>
    <w:rPr>
      <w:rFonts w:ascii="Calibri" w:hAnsi="Calibri"/>
      <w:kern w:val="2"/>
      <w:sz w:val="21"/>
      <w:szCs w:val="24"/>
    </w:rPr>
  </w:style>
  <w:style w:type="paragraph" w:styleId="a5">
    <w:name w:val="Plain Text"/>
    <w:basedOn w:val="a"/>
    <w:link w:val="a6"/>
    <w:uiPriority w:val="99"/>
    <w:qFormat/>
    <w:pPr>
      <w:widowControl w:val="0"/>
      <w:spacing w:line="240" w:lineRule="auto"/>
      <w:ind w:firstLineChars="0" w:firstLine="0"/>
      <w:jc w:val="both"/>
    </w:pPr>
    <w:rPr>
      <w:rFonts w:ascii="宋体" w:hAnsi="Courier New" w:cs="Courier New"/>
      <w:kern w:val="2"/>
      <w:sz w:val="21"/>
      <w:szCs w:val="21"/>
    </w:rPr>
  </w:style>
  <w:style w:type="paragraph" w:styleId="a7">
    <w:name w:val="Date"/>
    <w:basedOn w:val="a"/>
    <w:next w:val="a"/>
    <w:link w:val="a8"/>
    <w:uiPriority w:val="99"/>
    <w:unhideWhenUsed/>
    <w:qFormat/>
    <w:pPr>
      <w:ind w:leftChars="2500" w:left="100"/>
    </w:pPr>
  </w:style>
  <w:style w:type="paragraph" w:styleId="a9">
    <w:name w:val="Balloon Text"/>
    <w:basedOn w:val="a"/>
    <w:link w:val="aa"/>
    <w:uiPriority w:val="99"/>
    <w:unhideWhenUsed/>
    <w:qFormat/>
    <w:pPr>
      <w:spacing w:line="240" w:lineRule="auto"/>
    </w:pPr>
    <w:rPr>
      <w:sz w:val="18"/>
      <w:szCs w:val="18"/>
    </w:rPr>
  </w:style>
  <w:style w:type="paragraph" w:styleId="ab">
    <w:name w:val="footer"/>
    <w:basedOn w:val="a"/>
    <w:link w:val="ac"/>
    <w:uiPriority w:val="99"/>
    <w:unhideWhenUsed/>
    <w:qFormat/>
    <w:pPr>
      <w:tabs>
        <w:tab w:val="center" w:pos="4153"/>
        <w:tab w:val="right" w:pos="8306"/>
      </w:tabs>
      <w:snapToGrid w:val="0"/>
    </w:pPr>
    <w:rPr>
      <w:rFonts w:ascii="Calibri" w:hAnsi="Calibri"/>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10">
    <w:name w:val="标题 1 字符"/>
    <w:basedOn w:val="a1"/>
    <w:link w:val="1"/>
    <w:qFormat/>
    <w:rPr>
      <w:b/>
      <w:bCs/>
      <w:kern w:val="44"/>
      <w:sz w:val="44"/>
      <w:szCs w:val="44"/>
    </w:rPr>
  </w:style>
  <w:style w:type="character" w:customStyle="1" w:styleId="20">
    <w:name w:val="标题 2 字符"/>
    <w:basedOn w:val="a1"/>
    <w:link w:val="2"/>
    <w:qFormat/>
    <w:rPr>
      <w:rFonts w:ascii="Arial" w:eastAsia="黑体" w:hAnsi="Arial"/>
      <w:b/>
      <w:bCs/>
      <w:kern w:val="2"/>
      <w:sz w:val="32"/>
      <w:szCs w:val="32"/>
    </w:rPr>
  </w:style>
  <w:style w:type="character" w:customStyle="1" w:styleId="a6">
    <w:name w:val="纯文本 字符"/>
    <w:basedOn w:val="a1"/>
    <w:link w:val="a5"/>
    <w:uiPriority w:val="99"/>
    <w:qFormat/>
    <w:rPr>
      <w:rFonts w:ascii="宋体" w:hAnsi="Courier New" w:cs="Courier New"/>
      <w:kern w:val="2"/>
      <w:sz w:val="21"/>
      <w:szCs w:val="21"/>
    </w:rPr>
  </w:style>
  <w:style w:type="character" w:customStyle="1" w:styleId="a8">
    <w:name w:val="日期 字符"/>
    <w:basedOn w:val="a1"/>
    <w:link w:val="a7"/>
    <w:uiPriority w:val="99"/>
    <w:semiHidden/>
    <w:qFormat/>
    <w:rPr>
      <w:sz w:val="24"/>
    </w:rPr>
  </w:style>
  <w:style w:type="character" w:customStyle="1" w:styleId="aa">
    <w:name w:val="批注框文本 字符"/>
    <w:basedOn w:val="a1"/>
    <w:link w:val="a9"/>
    <w:uiPriority w:val="99"/>
    <w:semiHidden/>
    <w:qFormat/>
    <w:rPr>
      <w:sz w:val="18"/>
      <w:szCs w:val="18"/>
    </w:rPr>
  </w:style>
  <w:style w:type="character" w:customStyle="1" w:styleId="ac">
    <w:name w:val="页脚 字符"/>
    <w:basedOn w:val="a1"/>
    <w:link w:val="ab"/>
    <w:uiPriority w:val="99"/>
    <w:semiHidden/>
    <w:qFormat/>
    <w:rPr>
      <w:rFonts w:ascii="Calibri" w:eastAsia="宋体" w:hAnsi="Calibri" w:cs="Times New Roman"/>
      <w:kern w:val="0"/>
      <w:sz w:val="18"/>
      <w:szCs w:val="18"/>
    </w:rPr>
  </w:style>
  <w:style w:type="character" w:customStyle="1" w:styleId="ae">
    <w:name w:val="页眉 字符"/>
    <w:basedOn w:val="a1"/>
    <w:link w:val="ad"/>
    <w:uiPriority w:val="99"/>
    <w:semiHidden/>
    <w:qFormat/>
    <w:rPr>
      <w:rFonts w:ascii="Calibri" w:eastAsia="宋体" w:hAnsi="Calibri" w:cs="Times New Roman"/>
      <w:kern w:val="0"/>
      <w:sz w:val="18"/>
      <w:szCs w:val="18"/>
    </w:rPr>
  </w:style>
  <w:style w:type="paragraph" w:styleId="af">
    <w:name w:val="List Paragraph"/>
    <w:basedOn w:val="a"/>
    <w:uiPriority w:val="99"/>
    <w:qFormat/>
    <w:pPr>
      <w:ind w:firstLine="420"/>
    </w:pPr>
  </w:style>
  <w:style w:type="paragraph" w:customStyle="1" w:styleId="11">
    <w:name w:val="列出段落1"/>
    <w:basedOn w:val="a"/>
    <w:uiPriority w:val="99"/>
    <w:qFormat/>
    <w:pPr>
      <w:widowControl w:val="0"/>
      <w:spacing w:line="240" w:lineRule="auto"/>
      <w:ind w:firstLine="420"/>
      <w:jc w:val="both"/>
    </w:pPr>
    <w:rPr>
      <w:kern w:val="2"/>
      <w:sz w:val="21"/>
      <w:szCs w:val="24"/>
    </w:rPr>
  </w:style>
  <w:style w:type="character" w:customStyle="1" w:styleId="Char">
    <w:name w:val="页眉 Char"/>
    <w:uiPriority w:val="99"/>
    <w:qFormat/>
    <w:locked/>
    <w:rPr>
      <w:rFonts w:eastAsia="宋体" w:cs="Times New Roman"/>
      <w:kern w:val="2"/>
      <w:sz w:val="18"/>
      <w:szCs w:val="18"/>
      <w:lang w:val="en-US" w:eastAsia="zh-CN" w:bidi="ar-SA"/>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font21">
    <w:name w:val="font21"/>
    <w:basedOn w:val="a1"/>
    <w:qFormat/>
    <w:rPr>
      <w:rFonts w:ascii="宋体" w:eastAsia="宋体" w:hAnsi="宋体" w:cs="宋体" w:hint="eastAsia"/>
      <w:color w:val="000000"/>
      <w:sz w:val="21"/>
      <w:szCs w:val="21"/>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17</Pages>
  <Words>1504</Words>
  <Characters>8578</Characters>
  <Application>Microsoft Office Word</Application>
  <DocSecurity>0</DocSecurity>
  <Lines>71</Lines>
  <Paragraphs>20</Paragraphs>
  <ScaleCrop>false</ScaleCrop>
  <Company>Home</Company>
  <LinksUpToDate>false</LinksUpToDate>
  <CharactersWithSpaces>10062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gmodvqvo@outlook.com</cp:lastModifiedBy>
  <cp:revision>3</cp:revision>
  <cp:lastPrinted>2023-04-14T07:27:00Z</cp:lastPrinted>
  <dcterms:created xsi:type="dcterms:W3CDTF">2024-04-25T00:04:00Z</dcterms:created>
  <dcterms:modified xsi:type="dcterms:W3CDTF">2024-06-11T09:40:00Z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20DE9B1B70984D4DBEC59B117393D070_13</vt:lpwstr>
  </property>
</Properties>
</file>